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6F7" w:rsidRDefault="0046467F" w:rsidP="00C976F7">
      <w:pPr>
        <w:jc w:val="center"/>
      </w:pPr>
      <w:r>
        <w:rPr>
          <w:noProof/>
        </w:rPr>
        <w:pict>
          <v:oval id="_x0000_s1070" style="position:absolute;left:0;text-align:left;margin-left:-30.25pt;margin-top:-8.85pt;width:369pt;height:369pt;z-index:-251656192;visibility:visible;mso-wrap-distance-left:2.88pt;mso-wrap-distance-top:2.88pt;mso-wrap-distance-right:2.88pt;mso-wrap-distance-bottom:2.88pt" fillcolor="#7f7fff" stroked="f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C976F7">
      <w:pPr>
        <w:jc w:val="center"/>
      </w:pPr>
    </w:p>
    <w:p w:rsidR="00C976F7" w:rsidRDefault="0046467F" w:rsidP="00C976F7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-4.7pt;margin-top:12.6pt;width:434.15pt;height:700.15pt;z-index:251674624;visibility:visible;mso-wrap-edited:f;mso-wrap-distance-left:2.88pt;mso-wrap-distance-top:2.88pt;mso-wrap-distance-right:2.88pt;mso-wrap-distance-bottom:2.88pt" stroked="f" strokecolor="black [0]" strokeweight="0" insetpen="t" o:cliptowrap="t">
            <v:fill opacity="45875f"/>
            <v:stroke>
              <o:left v:ext="view" color="black [0]" weight="0" joinstyle="miter" insetpen="t"/>
              <o:top v:ext="view" color="black [0]" weight="0" joinstyle="miter" insetpen="t"/>
              <o:right v:ext="view" color="black [0]" weight="0" joinstyle="miter" insetpen="t"/>
              <o:bottom v:ext="view" color="black [0]" weight="0" joinstyle="miter" insetpen="t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4D3C3D" w:rsidRPr="00C976F7" w:rsidRDefault="004D3C3D" w:rsidP="00C976F7">
                  <w:pPr>
                    <w:pStyle w:val="ac"/>
                    <w:widowControl w:val="0"/>
                    <w:spacing w:after="0"/>
                    <w:rPr>
                      <w:rFonts w:ascii="Segoe Print" w:hAnsi="Segoe Print"/>
                      <w:b/>
                      <w:bCs/>
                      <w:sz w:val="20"/>
                      <w:szCs w:val="20"/>
                    </w:rPr>
                  </w:pPr>
                  <w:r w:rsidRPr="00C976F7">
                    <w:rPr>
                      <w:rFonts w:ascii="Segoe Print" w:hAnsi="Segoe Print"/>
                      <w:b/>
                      <w:bCs/>
                      <w:sz w:val="20"/>
                      <w:szCs w:val="20"/>
                    </w:rPr>
                    <w:t xml:space="preserve">МУНИЦИПАЛЬНОЕ КАЗЕННОЕ ДОШКОЛЬНОЕ ОБРАЗОВАТЕЛЬНОЕ УЧРЕЖДЕНИЕ БАРАБИНСКОГО РАЙОНА НОВОСИБИРСКОЙ ОБЛАСТИ </w:t>
                  </w:r>
                </w:p>
                <w:p w:rsidR="004D3C3D" w:rsidRPr="00C976F7" w:rsidRDefault="004D3C3D" w:rsidP="00C976F7">
                  <w:pPr>
                    <w:pStyle w:val="ac"/>
                    <w:widowControl w:val="0"/>
                    <w:rPr>
                      <w:rFonts w:ascii="Segoe Print" w:hAnsi="Segoe Print"/>
                      <w:b/>
                      <w:bCs/>
                      <w:sz w:val="20"/>
                      <w:szCs w:val="20"/>
                    </w:rPr>
                  </w:pPr>
                  <w:r w:rsidRPr="00C976F7">
                    <w:rPr>
                      <w:rFonts w:ascii="Segoe Print" w:hAnsi="Segoe Print"/>
                      <w:b/>
                      <w:bCs/>
                      <w:sz w:val="20"/>
                      <w:szCs w:val="20"/>
                    </w:rPr>
                    <w:t xml:space="preserve">«ДЕТСКИЙ САД КОМБИНИРОВАННОГО ВИДА №7 «РАДУГА» 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40"/>
                      <w:szCs w:val="40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4D3C3D" w:rsidRPr="00F4569F" w:rsidRDefault="004D3C3D" w:rsidP="00F4569F">
                  <w:pPr>
                    <w:pStyle w:val="ae"/>
                    <w:rPr>
                      <w:rFonts w:ascii="Segoe Print" w:hAnsi="Segoe Print"/>
                      <w:b/>
                      <w:bCs/>
                      <w:color w:val="2F14D2"/>
                      <w:szCs w:val="36"/>
                    </w:rPr>
                  </w:pPr>
                  <w:r>
                    <w:rPr>
                      <w:rFonts w:ascii="Segoe Print" w:hAnsi="Segoe Print"/>
                      <w:b/>
                      <w:bCs/>
                      <w:color w:val="2F14D2"/>
                      <w:szCs w:val="36"/>
                    </w:rPr>
                    <w:t>ДИДАКТИЧЕСКИЕ ПОСОБИЯ</w:t>
                  </w:r>
                </w:p>
                <w:p w:rsidR="004D3C3D" w:rsidRPr="00F4569F" w:rsidRDefault="004D3C3D" w:rsidP="00F4569F">
                  <w:pPr>
                    <w:jc w:val="center"/>
                    <w:rPr>
                      <w:rFonts w:ascii="Segoe Print" w:hAnsi="Segoe Print"/>
                      <w:b/>
                      <w:bCs/>
                      <w:color w:val="BD5907"/>
                      <w:sz w:val="36"/>
                      <w:szCs w:val="36"/>
                    </w:rPr>
                  </w:pPr>
                  <w:r>
                    <w:rPr>
                      <w:rFonts w:ascii="Segoe Print" w:hAnsi="Segoe Print"/>
                      <w:b/>
                      <w:bCs/>
                      <w:color w:val="984806"/>
                      <w:sz w:val="36"/>
                      <w:szCs w:val="36"/>
                    </w:rPr>
                    <w:t>ПО РАЗВИТИЮ СВЯЗНОЙ РЕЧИ ДЕТЕЙ СТАРШЕГО ДОШКОЛЬНОГО ВОЗРАСТА СРЕДСТВАМИ ТРИЗ-РТВ-ТЕХНОЛОГИИ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ind w:left="-4253"/>
                    <w:rPr>
                      <w:rFonts w:ascii="Times New Roman" w:hAnsi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40"/>
                      <w:szCs w:val="40"/>
                    </w:rPr>
                    <w:t> </w:t>
                  </w:r>
                </w:p>
                <w:p w:rsidR="004D3C3D" w:rsidRPr="006B6AE0" w:rsidRDefault="004D3C3D" w:rsidP="00C976F7">
                  <w:pPr>
                    <w:pStyle w:val="ac"/>
                    <w:widowControl w:val="0"/>
                    <w:jc w:val="left"/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</w:pP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4D3C3D" w:rsidRDefault="004D3C3D" w:rsidP="000A1595">
                  <w:pPr>
                    <w:pStyle w:val="ac"/>
                    <w:widowControl w:val="0"/>
                    <w:jc w:val="left"/>
                    <w:rPr>
                      <w:rFonts w:ascii="Times New Roman" w:hAnsi="Times New Roman"/>
                      <w:b/>
                      <w:bCs/>
                      <w:color w:val="0000FF"/>
                      <w:sz w:val="40"/>
                      <w:szCs w:val="40"/>
                    </w:rPr>
                  </w:pPr>
                </w:p>
                <w:p w:rsidR="004D3C3D" w:rsidRPr="00F4569F" w:rsidRDefault="004D3C3D" w:rsidP="00C976F7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17365D" w:themeColor="text2" w:themeShade="BF"/>
                    </w:rPr>
                  </w:pPr>
                  <w:r>
                    <w:rPr>
                      <w:rFonts w:ascii="Segoe Print" w:hAnsi="Segoe Print"/>
                      <w:b/>
                      <w:color w:val="17365D" w:themeColor="text2" w:themeShade="BF"/>
                    </w:rPr>
                    <w:t>МЕТОДИЧЕСКОЕ ОБЪЕДИНЕНИЕ СПЕЦИАЛИСТОВ ПСИХОЛОГО-ПЕДАГОГИЧЕСКОГО СОПРОВОЖДЕНИЯ ГРУПП КОМПЕНСИРУЮЩЕЙ НАПРАВЛЕННОСТИ</w:t>
                  </w:r>
                  <w:r w:rsidRPr="00F4569F">
                    <w:rPr>
                      <w:rFonts w:ascii="Segoe Print" w:hAnsi="Segoe Print"/>
                      <w:b/>
                      <w:color w:val="17365D" w:themeColor="text2" w:themeShade="BF"/>
                    </w:rPr>
                    <w:t>:</w:t>
                  </w:r>
                </w:p>
                <w:p w:rsidR="004D3C3D" w:rsidRPr="00F4569F" w:rsidRDefault="004D3C3D" w:rsidP="00C976F7">
                  <w:pPr>
                    <w:pStyle w:val="a6"/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</w:t>
                  </w:r>
                  <w:r w:rsidRPr="00F4569F"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>Зыкова Ольга Владимировна – учитель-логопед ВКК</w:t>
                  </w:r>
                </w:p>
                <w:p w:rsidR="004D3C3D" w:rsidRPr="00F4569F" w:rsidRDefault="004D3C3D" w:rsidP="00C976F7">
                  <w:pPr>
                    <w:pStyle w:val="a6"/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</w:pPr>
                  <w:r w:rsidRPr="00F4569F"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 xml:space="preserve">             Алексеева Ирина Валерьевна – воспитатель ВВК</w:t>
                  </w:r>
                </w:p>
                <w:p w:rsidR="004D3C3D" w:rsidRPr="00F4569F" w:rsidRDefault="004D3C3D" w:rsidP="00C976F7">
                  <w:pPr>
                    <w:pStyle w:val="a6"/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</w:pPr>
                  <w:r w:rsidRPr="00F4569F"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 xml:space="preserve">             Исаева Людмила Николаевна – воспитатель ВКК</w:t>
                  </w:r>
                </w:p>
                <w:p w:rsidR="004D3C3D" w:rsidRPr="00F4569F" w:rsidRDefault="004D3C3D" w:rsidP="00C976F7">
                  <w:pPr>
                    <w:pStyle w:val="a6"/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</w:pPr>
                  <w:r w:rsidRPr="00F4569F"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 xml:space="preserve">             Власова Татьяна Викторовна - воспитатель ВКК</w:t>
                  </w:r>
                </w:p>
                <w:p w:rsidR="004D3C3D" w:rsidRDefault="004D3C3D" w:rsidP="00C976F7">
                  <w:pPr>
                    <w:pStyle w:val="a6"/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</w:pPr>
                  <w:r w:rsidRPr="00F4569F"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 xml:space="preserve">             Дудинская Нина Владимировна - воспитатель ВКК</w:t>
                  </w:r>
                </w:p>
                <w:p w:rsidR="004D3C3D" w:rsidRDefault="004D3C3D" w:rsidP="002F065E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</w:pPr>
                  <w:r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>Вазетдинова Наталья Александровна – инструктор по ФИЗО</w:t>
                  </w:r>
                </w:p>
                <w:p w:rsidR="004D3C3D" w:rsidRDefault="000A6962" w:rsidP="00837C2A">
                  <w:pPr>
                    <w:pStyle w:val="a6"/>
                    <w:jc w:val="center"/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</w:pPr>
                  <w:r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>Роднова</w:t>
                  </w:r>
                  <w:r w:rsidR="001C65C6"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 xml:space="preserve"> </w:t>
                  </w:r>
                  <w:r w:rsidR="00837C2A">
                    <w:rPr>
                      <w:rFonts w:ascii="Segoe Print" w:hAnsi="Segoe Print"/>
                      <w:b/>
                      <w:color w:val="17365D" w:themeColor="text2" w:themeShade="BF"/>
                      <w:sz w:val="22"/>
                      <w:szCs w:val="22"/>
                    </w:rPr>
                    <w:t>Юлия Валерьевна – музыкальный руководитель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FF66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6600"/>
                      <w:sz w:val="36"/>
                      <w:szCs w:val="36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FF66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6600"/>
                      <w:sz w:val="36"/>
                      <w:szCs w:val="36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0000FF"/>
                      <w:sz w:val="32"/>
                      <w:szCs w:val="32"/>
                    </w:rPr>
                  </w:pP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0000FF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36"/>
                      <w:szCs w:val="36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6600"/>
                      <w:sz w:val="32"/>
                      <w:szCs w:val="32"/>
                    </w:rPr>
                    <w:t> </w:t>
                  </w:r>
                </w:p>
                <w:p w:rsidR="004D3C3D" w:rsidRDefault="004D3C3D" w:rsidP="00C976F7">
                  <w:pPr>
                    <w:pStyle w:val="ac"/>
                    <w:widowControl w:val="0"/>
                    <w:rPr>
                      <w:rFonts w:ascii="Times New Roman" w:hAnsi="Times New Roman"/>
                      <w:b/>
                      <w:bCs/>
                      <w:color w:val="FF66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6600"/>
                      <w:sz w:val="40"/>
                      <w:szCs w:val="40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71" style="position:absolute;left:0;text-align:left;margin-left:101.7pt;margin-top:-.15pt;width:106.5pt;height:82.5pt;z-index:251661312;visibility:visible;mso-wrap-edited:f;mso-wrap-distance-left:2.88pt;mso-wrap-distance-top:2.88pt;mso-wrap-distance-right:2.88pt;mso-wrap-distance-bottom:2.88pt" fillcolor="#b2b2f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46467F" w:rsidP="00C976F7">
      <w:pPr>
        <w:jc w:val="center"/>
      </w:pPr>
      <w:r>
        <w:rPr>
          <w:noProof/>
        </w:rPr>
        <w:pict>
          <v:oval id="_x0000_s1072" style="position:absolute;left:0;text-align:left;margin-left:359.65pt;margin-top:6.05pt;width:42.75pt;height:42.75pt;z-index:251662336;visibility:visible;mso-wrap-edited:f;mso-wrap-distance-left:2.88pt;mso-wrap-distance-top:2.88pt;mso-wrap-distance-right:2.88pt;mso-wrap-distance-bottom:2.88pt" fillcolor="blue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46467F" w:rsidP="00C976F7">
      <w:pPr>
        <w:jc w:val="center"/>
      </w:pPr>
      <w:r>
        <w:rPr>
          <w:noProof/>
        </w:rPr>
        <w:pict>
          <v:oval id="_x0000_s1073" style="position:absolute;left:0;text-align:left;margin-left:269.7pt;margin-top:9.6pt;width:227.25pt;height:304.5pt;z-index:251663360;visibility:visible;mso-wrap-edited:f;mso-wrap-distance-left:2.88pt;mso-wrap-distance-top:2.88pt;mso-wrap-distance-right:2.88pt;mso-wrap-distance-bottom:2.88pt" fillcolor="#ffe166" stroked="f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C976F7">
      <w:pPr>
        <w:jc w:val="center"/>
      </w:pPr>
    </w:p>
    <w:p w:rsidR="00C976F7" w:rsidRDefault="0046467F" w:rsidP="00C976F7">
      <w:pPr>
        <w:jc w:val="center"/>
      </w:pPr>
      <w:r>
        <w:rPr>
          <w:noProof/>
        </w:rPr>
        <w:pict>
          <v:oval id="_x0000_s1074" style="position:absolute;left:0;text-align:left;margin-left:-22.05pt;margin-top:38.4pt;width:39.3pt;height:39.3pt;z-index:251664384;visibility:visible;mso-wrap-edited:f;mso-wrap-distance-left:2.88pt;mso-wrap-distance-top:2.88pt;mso-wrap-distance-right:2.88pt;mso-wrap-distance-bottom:2.88pt" fillcolor="blue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C976F7">
      <w:pPr>
        <w:jc w:val="center"/>
      </w:pPr>
    </w:p>
    <w:p w:rsidR="00C976F7" w:rsidRDefault="0046467F" w:rsidP="00C976F7">
      <w:pPr>
        <w:jc w:val="center"/>
      </w:pPr>
      <w:r>
        <w:rPr>
          <w:noProof/>
        </w:rPr>
        <w:pict>
          <v:oval id="_x0000_s1078" style="position:absolute;left:0;text-align:left;margin-left:363.35pt;margin-top:3.25pt;width:83.25pt;height:83.25pt;z-index:251668480;visibility:visible;mso-wrap-edited:f;mso-wrap-distance-left:2.88pt;mso-wrap-distance-top:2.88pt;mso-wrap-distance-right:2.88pt;mso-wrap-distance-bottom:2.88pt" fillcolor="#ccc" stroked="f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46467F" w:rsidP="00C976F7">
      <w:pPr>
        <w:jc w:val="center"/>
      </w:pPr>
      <w:r>
        <w:rPr>
          <w:noProof/>
        </w:rPr>
        <w:pict>
          <v:oval id="_x0000_s1075" style="position:absolute;left:0;text-align:left;margin-left:53.15pt;margin-top:1.35pt;width:22.5pt;height:22.5pt;z-index:251665408;visibility:visible;mso-wrap-edited:f;mso-wrap-distance-left:2.88pt;mso-wrap-distance-top:2.88pt;mso-wrap-distance-right:2.88pt;mso-wrap-distance-bottom:2.88pt" fillcolor="black [0]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46467F" w:rsidP="00C976F7">
      <w:pPr>
        <w:jc w:val="center"/>
      </w:pPr>
      <w:r>
        <w:rPr>
          <w:noProof/>
        </w:rPr>
        <w:pict>
          <v:oval id="_x0000_s1076" style="position:absolute;left:0;text-align:left;margin-left:25.1pt;margin-top:7.05pt;width:21pt;height:18.95pt;z-index:251666432;visibility:visible;mso-wrap-edited:f;mso-wrap-distance-left:2.88pt;mso-wrap-distance-top:2.88pt;mso-wrap-distance-right:2.88pt;mso-wrap-distance-bottom:2.88pt" fillcolor="#f60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46467F" w:rsidP="00C976F7">
      <w:pPr>
        <w:jc w:val="center"/>
      </w:pPr>
      <w:r>
        <w:rPr>
          <w:noProof/>
        </w:rPr>
        <w:pict>
          <v:oval id="_x0000_s1079" style="position:absolute;left:0;text-align:left;margin-left:175pt;margin-top:12.2pt;width:148.5pt;height:148.5pt;z-index:251669504;visibility:visible;mso-wrap-edited:f;mso-wrap-distance-left:2.88pt;mso-wrap-distance-top:2.88pt;mso-wrap-distance-right:2.88pt;mso-wrap-distance-bottom:2.88pt" fillcolor="#ffeb99" stroked="f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C976F7">
      <w:pPr>
        <w:jc w:val="center"/>
      </w:pPr>
    </w:p>
    <w:p w:rsidR="00C976F7" w:rsidRDefault="0046467F" w:rsidP="00C976F7">
      <w:pPr>
        <w:jc w:val="center"/>
      </w:pPr>
      <w:r>
        <w:rPr>
          <w:noProof/>
        </w:rPr>
        <w:pict>
          <v:oval id="_x0000_s1080" style="position:absolute;left:0;text-align:left;margin-left:-35.25pt;margin-top:9.55pt;width:231.75pt;height:231.75pt;z-index:251670528;visibility:visible;mso-wrap-edited:f;mso-wrap-distance-left:2.88pt;mso-wrap-distance-top:2.88pt;mso-wrap-distance-right:2.88pt;mso-wrap-distance-bottom:2.88pt" fillcolor="#e65c00" stroked="f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</w:pPr>
    </w:p>
    <w:p w:rsidR="00C976F7" w:rsidRDefault="00C976F7" w:rsidP="00C976F7">
      <w:pPr>
        <w:jc w:val="center"/>
        <w:rPr>
          <w:b/>
          <w:sz w:val="28"/>
          <w:szCs w:val="28"/>
        </w:rPr>
      </w:pPr>
      <w:r w:rsidRPr="0042570A">
        <w:rPr>
          <w:b/>
          <w:sz w:val="28"/>
          <w:szCs w:val="28"/>
        </w:rPr>
        <w:t>ОГЛАВЛЕНИЕ</w:t>
      </w: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46467F" w:rsidP="005F2509">
      <w:pPr>
        <w:pStyle w:val="a6"/>
        <w:jc w:val="center"/>
        <w:rPr>
          <w:b/>
          <w:sz w:val="28"/>
          <w:szCs w:val="28"/>
        </w:rPr>
      </w:pPr>
      <w:r w:rsidRPr="0046467F">
        <w:rPr>
          <w:noProof/>
        </w:rPr>
        <w:pict>
          <v:oval id="_x0000_s1077" style="position:absolute;left:0;text-align:left;margin-left:80.7pt;margin-top:3.95pt;width:189pt;height:189pt;z-index:251667456;visibility:visible;mso-wrap-edited:f;mso-wrap-distance-left:2.88pt;mso-wrap-distance-top:2.88pt;mso-wrap-distance-right:2.88pt;mso-wrap-distance-bottom:2.88pt" fillcolor="#ffeb99" stroked="f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46467F" w:rsidP="005F2509">
      <w:pPr>
        <w:pStyle w:val="a6"/>
        <w:jc w:val="center"/>
        <w:rPr>
          <w:b/>
          <w:sz w:val="28"/>
          <w:szCs w:val="28"/>
        </w:rPr>
      </w:pPr>
      <w:r w:rsidRPr="0046467F">
        <w:rPr>
          <w:noProof/>
        </w:rPr>
        <w:pict>
          <v:oval id="_x0000_s1082" style="position:absolute;left:0;text-align:left;margin-left:323.5pt;margin-top:2.75pt;width:96.75pt;height:96.75pt;z-index:251672576;visibility:visible;mso-wrap-edited:f;mso-wrap-distance-left:2.88pt;mso-wrap-distance-top:2.88pt;mso-wrap-distance-right:2.88pt;mso-wrap-distance-bottom:2.88pt" fillcolor="#ccc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46467F" w:rsidP="005F2509">
      <w:pPr>
        <w:pStyle w:val="a6"/>
        <w:jc w:val="center"/>
        <w:rPr>
          <w:b/>
          <w:sz w:val="28"/>
          <w:szCs w:val="28"/>
        </w:rPr>
      </w:pPr>
      <w:r w:rsidRPr="0046467F">
        <w:rPr>
          <w:noProof/>
        </w:rPr>
        <w:pict>
          <v:oval id="_x0000_s1083" style="position:absolute;left:0;text-align:left;margin-left:235.75pt;margin-top:2.9pt;width:154.95pt;height:121.95pt;z-index:251673600;visibility:visible;mso-wrap-edited:f;mso-wrap-distance-left:2.88pt;mso-wrap-distance-top:2.88pt;mso-wrap-distance-right:2.88pt;mso-wrap-distance-bottom:2.88pt" fillcolor="#ebebeb" stroked="f" strokecolor="blue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46467F" w:rsidP="005F2509">
      <w:pPr>
        <w:pStyle w:val="a6"/>
        <w:jc w:val="center"/>
        <w:rPr>
          <w:b/>
          <w:sz w:val="28"/>
          <w:szCs w:val="28"/>
        </w:rPr>
      </w:pPr>
      <w:r w:rsidRPr="0046467F">
        <w:rPr>
          <w:noProof/>
        </w:rPr>
        <w:pict>
          <v:oval id="_x0000_s1081" style="position:absolute;left:0;text-align:left;margin-left:17.25pt;margin-top:1.25pt;width:85.5pt;height:133.9pt;z-index:251671552;visibility:visible;mso-wrap-edited:f;mso-wrap-distance-left:2.88pt;mso-wrap-distance-top:2.88pt;mso-wrap-distance-right:2.88pt;mso-wrap-distance-bottom:2.88pt" fillcolor="#66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C976F7" w:rsidRDefault="00C976F7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837C2A">
      <w:pPr>
        <w:pStyle w:val="a6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837C2A" w:rsidRPr="00E423C8" w:rsidTr="00E001D6">
        <w:trPr>
          <w:trHeight w:val="731"/>
        </w:trPr>
        <w:tc>
          <w:tcPr>
            <w:tcW w:w="9571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837C2A" w:rsidRPr="00837C2A" w:rsidRDefault="0046467F" w:rsidP="00837C2A">
            <w:pPr>
              <w:pStyle w:val="a6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46467F">
              <w:rPr>
                <w:rStyle w:val="af1"/>
                <w:rFonts w:asciiTheme="majorHAnsi" w:hAnsiTheme="majorHAnsi"/>
                <w:b/>
                <w:color w:val="000000"/>
                <w:sz w:val="40"/>
                <w:szCs w:val="40"/>
              </w:rP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78.05pt;height:28.35pt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«Системный оператор» "/>
                </v:shape>
              </w:pict>
            </w:r>
          </w:p>
        </w:tc>
      </w:tr>
      <w:tr w:rsidR="00837C2A" w:rsidRPr="00E423C8" w:rsidTr="00837C2A">
        <w:trPr>
          <w:trHeight w:val="1861"/>
        </w:trPr>
        <w:tc>
          <w:tcPr>
            <w:tcW w:w="9571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001D6">
              <w:rPr>
                <w:rFonts w:ascii="Times New Roman" w:hAnsi="Times New Roman"/>
                <w:b/>
                <w:i/>
                <w:u w:val="single"/>
              </w:rPr>
              <w:t>Цель:</w:t>
            </w:r>
            <w:r w:rsidRPr="00E423C8">
              <w:rPr>
                <w:rStyle w:val="apple-converted-space"/>
                <w:rFonts w:ascii="Times New Roman" w:eastAsia="Calibri" w:hAnsi="Times New Roman"/>
                <w:color w:val="000000"/>
              </w:rPr>
              <w:t> </w:t>
            </w:r>
            <w:r w:rsidRPr="00E423C8">
              <w:rPr>
                <w:rFonts w:ascii="Times New Roman" w:hAnsi="Times New Roman"/>
              </w:rPr>
              <w:t>формирование у детей умения системно мыслить по отношению к любому объекту, расширение кругозора, обогащение словаря, развитие связной монологической речи, развитие творческого воображения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001D6">
              <w:rPr>
                <w:rFonts w:ascii="Times New Roman" w:hAnsi="Times New Roman"/>
                <w:b/>
                <w:i/>
                <w:u w:val="single"/>
              </w:rPr>
              <w:t>Ход игры:</w:t>
            </w:r>
            <w:r w:rsidRPr="00E423C8">
              <w:rPr>
                <w:rStyle w:val="apple-converted-space"/>
                <w:rFonts w:ascii="Times New Roman" w:eastAsia="Calibri" w:hAnsi="Times New Roman"/>
                <w:color w:val="000000"/>
              </w:rPr>
              <w:t> </w:t>
            </w:r>
            <w:r w:rsidRPr="00E423C8">
              <w:rPr>
                <w:rFonts w:ascii="Times New Roman" w:hAnsi="Times New Roman"/>
              </w:rPr>
              <w:t>С помощью стихотворения в игровой форме коллективно составляем рассказ о легковом автомобиле.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Style w:val="af1"/>
                <w:rFonts w:ascii="Times New Roman" w:hAnsi="Times New Roman"/>
                <w:color w:val="000000"/>
              </w:rPr>
              <w:t>Если мы рассмотрим что-то,</w:t>
            </w:r>
            <w:r w:rsidRPr="00E423C8">
              <w:rPr>
                <w:rFonts w:ascii="Times New Roman" w:hAnsi="Times New Roman"/>
              </w:rPr>
              <w:t xml:space="preserve"> </w:t>
            </w:r>
            <w:r w:rsidRPr="00E423C8">
              <w:rPr>
                <w:rStyle w:val="af1"/>
                <w:rFonts w:ascii="Times New Roman" w:hAnsi="Times New Roman"/>
                <w:color w:val="000000"/>
              </w:rPr>
              <w:t>Это что-то для чего-то….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Style w:val="af1"/>
                <w:rFonts w:ascii="Times New Roman" w:hAnsi="Times New Roman"/>
                <w:color w:val="000000"/>
              </w:rPr>
              <w:t>Это что-то часть чего-то….</w:t>
            </w:r>
            <w:r w:rsidRPr="00E423C8">
              <w:rPr>
                <w:rFonts w:ascii="Times New Roman" w:hAnsi="Times New Roman"/>
              </w:rPr>
              <w:t xml:space="preserve"> </w:t>
            </w:r>
            <w:r w:rsidRPr="00E423C8">
              <w:rPr>
                <w:rStyle w:val="af1"/>
                <w:rFonts w:ascii="Times New Roman" w:hAnsi="Times New Roman"/>
                <w:color w:val="000000"/>
              </w:rPr>
              <w:t>Это что-то из чего-то…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Style w:val="af1"/>
                <w:rFonts w:ascii="Times New Roman" w:hAnsi="Times New Roman"/>
                <w:color w:val="000000"/>
              </w:rPr>
              <w:t>Чем-то было это что-то…</w:t>
            </w:r>
            <w:r w:rsidRPr="00E423C8">
              <w:rPr>
                <w:rFonts w:ascii="Times New Roman" w:hAnsi="Times New Roman"/>
              </w:rPr>
              <w:t xml:space="preserve">    </w:t>
            </w:r>
            <w:r w:rsidRPr="00E423C8">
              <w:rPr>
                <w:rStyle w:val="af1"/>
                <w:rFonts w:ascii="Times New Roman" w:hAnsi="Times New Roman"/>
                <w:color w:val="000000"/>
              </w:rPr>
              <w:t>Что-то будет с этим что-то…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Style w:val="af1"/>
                <w:rFonts w:ascii="Times New Roman" w:hAnsi="Times New Roman"/>
                <w:color w:val="000000"/>
              </w:rPr>
              <w:t>Что-то ты сейчас возьми,</w:t>
            </w:r>
            <w:r w:rsidRPr="00E423C8">
              <w:rPr>
                <w:rFonts w:ascii="Times New Roman" w:hAnsi="Times New Roman"/>
              </w:rPr>
              <w:t xml:space="preserve">      </w:t>
            </w:r>
            <w:r w:rsidRPr="00E423C8">
              <w:rPr>
                <w:rStyle w:val="af1"/>
                <w:rFonts w:ascii="Times New Roman" w:hAnsi="Times New Roman"/>
                <w:color w:val="000000"/>
              </w:rPr>
              <w:t>На экране рассмотри…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  <w:u w:val="single"/>
              </w:rPr>
            </w:pPr>
            <w:r w:rsidRPr="00E423C8">
              <w:rPr>
                <w:rStyle w:val="af1"/>
                <w:rFonts w:ascii="Times New Roman" w:hAnsi="Times New Roman"/>
                <w:color w:val="000000"/>
              </w:rPr>
              <w:t> </w:t>
            </w:r>
            <w:r w:rsidRPr="00E423C8">
              <w:rPr>
                <w:rStyle w:val="af1"/>
                <w:rFonts w:ascii="Times New Roman" w:hAnsi="Times New Roman"/>
                <w:color w:val="000000"/>
                <w:u w:val="single"/>
              </w:rPr>
              <w:t>Если мы рассмотрим что-то, это что-то для чего-то…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Для чего нам нужен легковой автомобиль? (Он нужен для того, чтобы возить людей,  ездить на дальние расстояния, передвигаться с одного места в другое).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 </w:t>
            </w:r>
            <w:r w:rsidRPr="00E423C8">
              <w:rPr>
                <w:rStyle w:val="af1"/>
                <w:rFonts w:ascii="Times New Roman" w:hAnsi="Times New Roman"/>
                <w:color w:val="000000"/>
              </w:rPr>
              <w:t>Это что-то часть чего-то…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Частью чего является легковой автомобиль? (Автомобиль – это часть транспорта, это наземный транспорт).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  <w:u w:val="single"/>
              </w:rPr>
            </w:pPr>
            <w:r w:rsidRPr="00E423C8">
              <w:rPr>
                <w:rStyle w:val="af1"/>
                <w:rFonts w:ascii="Times New Roman" w:hAnsi="Times New Roman"/>
                <w:color w:val="000000"/>
              </w:rPr>
              <w:t> </w:t>
            </w:r>
            <w:r w:rsidRPr="00E423C8">
              <w:rPr>
                <w:rStyle w:val="af1"/>
                <w:rFonts w:ascii="Times New Roman" w:hAnsi="Times New Roman"/>
                <w:color w:val="000000"/>
                <w:u w:val="single"/>
              </w:rPr>
              <w:t>Это что-то из чего-то…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Какие части есть у легкового автомобиля?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(У автомобиля есть колеса, руль, педали, мотор, сиденья, дверцы, капот, багажник, фары).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  <w:u w:val="single"/>
              </w:rPr>
            </w:pPr>
            <w:r w:rsidRPr="00E423C8">
              <w:rPr>
                <w:rStyle w:val="af1"/>
                <w:rFonts w:ascii="Times New Roman" w:hAnsi="Times New Roman"/>
                <w:color w:val="000000"/>
              </w:rPr>
              <w:t> </w:t>
            </w:r>
            <w:r w:rsidRPr="00E423C8">
              <w:rPr>
                <w:rStyle w:val="af1"/>
                <w:rFonts w:ascii="Times New Roman" w:hAnsi="Times New Roman"/>
                <w:color w:val="000000"/>
                <w:u w:val="single"/>
              </w:rPr>
              <w:t>Чем-то было это что-то…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Всегда ли люди ездили на автомобилях? (нет).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На чем люди ездили раньше? (на лошадях, на телегах). Потом люди придумали первый автомобиль. Он выглядел не так, как современные автомобили. У него был очень большой мотор. Ему нужно было много топлива. Он ездил не очень быстро.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  <w:u w:val="single"/>
              </w:rPr>
            </w:pPr>
            <w:r w:rsidRPr="00E423C8">
              <w:rPr>
                <w:rStyle w:val="af1"/>
                <w:rFonts w:ascii="Times New Roman" w:hAnsi="Times New Roman"/>
                <w:color w:val="000000"/>
              </w:rPr>
              <w:t> </w:t>
            </w:r>
            <w:r w:rsidRPr="00E423C8">
              <w:rPr>
                <w:rStyle w:val="af1"/>
                <w:rFonts w:ascii="Times New Roman" w:hAnsi="Times New Roman"/>
                <w:color w:val="000000"/>
                <w:u w:val="single"/>
              </w:rPr>
              <w:t>Что-то будет с этим что-то…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Всем ли хороши современные автомобили? (нет). Что в них вам хотелось бы изменить? (нужно, чтобы они были прочные, чтобы не разбивались в авариях, чтобы не загрязняли воздух, чтобы могли не только ездить, но и летать и плавать…).</w:t>
            </w:r>
          </w:p>
          <w:p w:rsidR="00837C2A" w:rsidRPr="00E423C8" w:rsidRDefault="00837C2A" w:rsidP="00E001D6">
            <w:pPr>
              <w:pStyle w:val="a6"/>
              <w:jc w:val="both"/>
              <w:rPr>
                <w:rFonts w:ascii="Times New Roman" w:hAnsi="Times New Roman"/>
              </w:rPr>
            </w:pPr>
            <w:r w:rsidRPr="00E423C8">
              <w:rPr>
                <w:rFonts w:ascii="Times New Roman" w:hAnsi="Times New Roman"/>
              </w:rPr>
              <w:t>Затем один ребенок самостоятельно составляет весь рассказ с опорой на картинки «Системного оператора».</w:t>
            </w:r>
          </w:p>
        </w:tc>
      </w:tr>
    </w:tbl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2152217</wp:posOffset>
            </wp:positionH>
            <wp:positionV relativeFrom="paragraph">
              <wp:posOffset>40594</wp:posOffset>
            </wp:positionV>
            <wp:extent cx="3014054" cy="3685746"/>
            <wp:effectExtent l="419100" t="323850" r="605446" b="505254"/>
            <wp:wrapNone/>
            <wp:docPr id="9" name="Рисунок 9" descr="C:\Users\HP5\Desktop\ТРИЗ\IMG_20190425_13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5\Desktop\ТРИЗ\IMG_20190425_132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1391"/>
                    <a:stretch>
                      <a:fillRect/>
                    </a:stretch>
                  </pic:blipFill>
                  <pic:spPr bwMode="auto">
                    <a:xfrm rot="587622">
                      <a:off x="0" y="0"/>
                      <a:ext cx="3017261" cy="3689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837C2A" w:rsidRPr="00E423C8" w:rsidTr="00DB3898">
        <w:trPr>
          <w:trHeight w:val="1010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837C2A" w:rsidRPr="00E423C8" w:rsidRDefault="0046467F" w:rsidP="00837C2A">
            <w:pPr>
              <w:pStyle w:val="a6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46467F">
              <w:rPr>
                <w:rFonts w:ascii="Times New Roman" w:hAnsi="Times New Roman"/>
                <w:noProof/>
              </w:rPr>
              <w:lastRenderedPageBreak/>
              <w:pict>
                <v:shape id="_x0000_s1103" type="#_x0000_t136" style="position:absolute;left:0;text-align:left;margin-left:170.25pt;margin-top:7.65pt;width:152.25pt;height:33.75pt;z-index:251677696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4pt;v-text-kern:t" trim="t" fitpath="t" string="«Да – Нет» "/>
                </v:shape>
              </w:pict>
            </w:r>
          </w:p>
          <w:p w:rsidR="004050DA" w:rsidRDefault="004050DA" w:rsidP="004050DA">
            <w:pPr>
              <w:shd w:val="clear" w:color="auto" w:fill="FFFFFF"/>
              <w:ind w:firstLine="360"/>
              <w:jc w:val="center"/>
              <w:rPr>
                <w:rFonts w:ascii="Times New Roman" w:hAnsi="Times New Roman"/>
                <w:b/>
                <w:bCs/>
                <w:i/>
                <w:color w:val="C00000"/>
                <w:sz w:val="32"/>
                <w:szCs w:val="32"/>
              </w:rPr>
            </w:pPr>
          </w:p>
          <w:p w:rsidR="00837C2A" w:rsidRPr="004050DA" w:rsidRDefault="00837C2A" w:rsidP="004050DA">
            <w:pPr>
              <w:shd w:val="clear" w:color="auto" w:fill="FFFFFF"/>
              <w:rPr>
                <w:rFonts w:ascii="Times New Roman" w:hAnsi="Times New Roman"/>
                <w:color w:val="111111"/>
                <w:sz w:val="32"/>
                <w:szCs w:val="32"/>
              </w:rPr>
            </w:pPr>
          </w:p>
        </w:tc>
      </w:tr>
      <w:tr w:rsidR="00837C2A" w:rsidRPr="00E423C8" w:rsidTr="00DB3898">
        <w:trPr>
          <w:trHeight w:val="5987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837C2A" w:rsidRPr="00E423C8" w:rsidRDefault="004050DA" w:rsidP="004050DA">
            <w:pPr>
              <w:pStyle w:val="a6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i/>
                <w:color w:val="C00000"/>
                <w:sz w:val="32"/>
                <w:szCs w:val="32"/>
              </w:rPr>
              <w:t>(«Гусеница»)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Цель:</w:t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 закрепление в речи детей обобщающих понятий, развитие пространственной ориентировки (слева – справа); употребление существительных в родительном падеже единственного числа с предлогом «от», развитие умения задавать вопросы.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Оборудование:</w:t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 На доске в одну линию расставляется  картинки.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Ход игры:</w:t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 Педагог загадывает 1 предмет. Дети отгадывают этот   предмет, выясняя   с помощью вопросов, с какой стороны от среднего предмета он находится, справа или слева. Педагог отвечает «да» или «нет».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Вопросы детей: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автобус? – нет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левее автобуса? – нет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правее автобуса? – да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самолет? – нет.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велосипед? – да.</w:t>
            </w:r>
          </w:p>
          <w:p w:rsidR="004050DA" w:rsidRPr="00547B2C" w:rsidRDefault="004050DA" w:rsidP="004050DA">
            <w:pPr>
              <w:shd w:val="clear" w:color="auto" w:fill="FFFFFF"/>
              <w:ind w:firstLine="360"/>
              <w:rPr>
                <w:rFonts w:ascii="Times New Roman" w:hAnsi="Times New Roman"/>
                <w:color w:val="111111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i/>
                <w:color w:val="C00000"/>
                <w:sz w:val="32"/>
                <w:szCs w:val="32"/>
              </w:rPr>
              <w:t xml:space="preserve">                                          («Пальма»)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Цель:</w:t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 закрепление в речи детей обобщающих понятий, развитие пространственной ориентировки (выше – ниже); употребление существительных родительного падежа единственного числа, употребление предлогов «над», «под», развитие умения задавать вопросы.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Условия:</w:t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 </w:t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 Не допускается перечисление объектов. Принимаются вопросы, содержащие в себе понятия: «выше», «ниже», предлоги «над», «под».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u w:val="single"/>
              </w:rPr>
              <w:t>Ход игры:</w:t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 Педагог загадывает 1 предмет. Дети отгадывают название предмета, выясняя  с помощью вопросов, с какой стороны от среднего животного оно находится. Педагог отвечает только «да» или «нет».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4050DA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Вопросы детей: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3020688</wp:posOffset>
                  </wp:positionH>
                  <wp:positionV relativeFrom="paragraph">
                    <wp:posOffset>109030</wp:posOffset>
                  </wp:positionV>
                  <wp:extent cx="2663005" cy="3230031"/>
                  <wp:effectExtent l="476250" t="381000" r="689795" b="560919"/>
                  <wp:wrapNone/>
                  <wp:docPr id="16" name="Рисунок 16" descr="C:\Users\HP5\Desktop\ТРИЗ\IMG_20190425_13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5\Desktop\ТРИЗ\IMG_20190425_13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4917"/>
                          <a:stretch>
                            <a:fillRect/>
                          </a:stretch>
                        </pic:blipFill>
                        <pic:spPr bwMode="auto">
                          <a:xfrm rot="875341">
                            <a:off x="0" y="0"/>
                            <a:ext cx="2661285" cy="322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верблюд? – нет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животное выше верблюда? – нет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— это животное ниже верблюда? – да 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кенгуру? – нет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эта картинка над кенгуру? – нет</w:t>
            </w:r>
          </w:p>
          <w:p w:rsidR="004050D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эта картинка под кенгуру? – да</w:t>
            </w:r>
          </w:p>
          <w:p w:rsidR="00837C2A" w:rsidRPr="004050DA" w:rsidRDefault="004050DA" w:rsidP="004050D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050DA">
              <w:rPr>
                <w:rFonts w:ascii="Times New Roman" w:hAnsi="Times New Roman"/>
                <w:color w:val="000000"/>
                <w:sz w:val="28"/>
                <w:szCs w:val="28"/>
              </w:rPr>
              <w:t>— это тигр? – да.</w:t>
            </w:r>
          </w:p>
        </w:tc>
      </w:tr>
    </w:tbl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4050DA" w:rsidRPr="007B212F" w:rsidTr="00DB3898">
        <w:trPr>
          <w:trHeight w:val="1010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4050DA" w:rsidRPr="007B212F" w:rsidRDefault="0046467F" w:rsidP="00DB3898">
            <w:pPr>
              <w:pStyle w:val="a6"/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46467F">
              <w:rPr>
                <w:rFonts w:ascii="Times New Roman" w:hAnsi="Times New Roman"/>
                <w:noProof/>
              </w:rPr>
              <w:pict>
                <v:shape id="_x0000_s1104" type="#_x0000_t136" style="position:absolute;left:0;text-align:left;margin-left:185.2pt;margin-top:9.05pt;width:146.25pt;height:33.75pt;z-index:251680768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4pt;v-text-kern:t" trim="t" fitpath="t" string="«Паровоз»"/>
                </v:shape>
              </w:pict>
            </w:r>
          </w:p>
        </w:tc>
      </w:tr>
      <w:tr w:rsidR="004050DA" w:rsidRPr="007B212F" w:rsidTr="00DB3898">
        <w:trPr>
          <w:trHeight w:val="6412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4050DA" w:rsidRPr="00E001D6" w:rsidRDefault="004050DA" w:rsidP="004050D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1D6">
              <w:rPr>
                <w:rStyle w:val="af1"/>
                <w:rFonts w:ascii="Times New Roman" w:hAnsi="Times New Roman"/>
                <w:b/>
                <w:sz w:val="28"/>
                <w:szCs w:val="28"/>
                <w:u w:val="single"/>
              </w:rPr>
              <w:t>Цель</w:t>
            </w:r>
            <w:r w:rsidRPr="00E001D6">
              <w:rPr>
                <w:rStyle w:val="af1"/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E001D6">
              <w:rPr>
                <w:rStyle w:val="apple-converted-space"/>
                <w:rFonts w:ascii="Times New Roman" w:eastAsia="Calibri" w:hAnsi="Times New Roman"/>
                <w:sz w:val="28"/>
                <w:szCs w:val="28"/>
              </w:rPr>
              <w:t xml:space="preserve"> развитие воображения, мышления, речи, </w:t>
            </w:r>
            <w:r w:rsidRPr="00E001D6">
              <w:rPr>
                <w:rFonts w:ascii="Times New Roman" w:hAnsi="Times New Roman"/>
                <w:sz w:val="28"/>
                <w:szCs w:val="28"/>
              </w:rPr>
              <w:t>автоматизация определенного звука.</w:t>
            </w:r>
          </w:p>
          <w:p w:rsidR="004050DA" w:rsidRPr="00E001D6" w:rsidRDefault="004050DA" w:rsidP="004050D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1D6">
              <w:rPr>
                <w:rStyle w:val="af1"/>
                <w:rFonts w:ascii="Times New Roman" w:hAnsi="Times New Roman"/>
                <w:b/>
                <w:sz w:val="28"/>
                <w:szCs w:val="28"/>
                <w:u w:val="single"/>
              </w:rPr>
              <w:t>Оборудование:</w:t>
            </w:r>
            <w:r w:rsidRPr="00E001D6">
              <w:rPr>
                <w:rStyle w:val="apple-converted-space"/>
                <w:rFonts w:ascii="Times New Roman" w:eastAsia="Calibri" w:hAnsi="Times New Roman"/>
                <w:i/>
                <w:iCs/>
                <w:sz w:val="28"/>
                <w:szCs w:val="28"/>
              </w:rPr>
              <w:t> </w:t>
            </w:r>
            <w:r w:rsidRPr="00E001D6">
              <w:rPr>
                <w:rFonts w:ascii="Times New Roman" w:hAnsi="Times New Roman"/>
                <w:sz w:val="28"/>
                <w:szCs w:val="28"/>
              </w:rPr>
              <w:t>картинки с отрабатываемым звуком, картинка паровоза.</w:t>
            </w:r>
          </w:p>
          <w:p w:rsidR="004050DA" w:rsidRPr="00E001D6" w:rsidRDefault="004050DA" w:rsidP="004050DA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001D6">
              <w:rPr>
                <w:rStyle w:val="af1"/>
                <w:rFonts w:ascii="Times New Roman" w:hAnsi="Times New Roman"/>
                <w:b/>
                <w:sz w:val="28"/>
                <w:szCs w:val="28"/>
                <w:u w:val="single"/>
              </w:rPr>
              <w:t>Ход игры:</w:t>
            </w:r>
            <w:r w:rsidR="00E001D6" w:rsidRPr="00E001D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="00E001D6" w:rsidRPr="00E001D6">
              <w:rPr>
                <w:rFonts w:ascii="Times New Roman" w:hAnsi="Times New Roman"/>
                <w:sz w:val="28"/>
                <w:szCs w:val="28"/>
              </w:rPr>
              <w:t>п</w:t>
            </w:r>
            <w:r w:rsidRPr="00E001D6">
              <w:rPr>
                <w:rFonts w:ascii="Times New Roman" w:hAnsi="Times New Roman"/>
                <w:sz w:val="28"/>
                <w:szCs w:val="28"/>
              </w:rPr>
              <w:t>едагог раздает картинки поровну между участниками игры. В центр стола выкладывается большая картинка паровоза. Первый участник кладет  рядом с паровозом свою картинку и говорит: «</w:t>
            </w:r>
            <w:r w:rsidRPr="00E001D6">
              <w:rPr>
                <w:rFonts w:ascii="Times New Roman" w:hAnsi="Times New Roman"/>
                <w:i/>
                <w:sz w:val="28"/>
                <w:szCs w:val="28"/>
              </w:rPr>
              <w:t>В паровозе едет лошадь, потому что…».</w:t>
            </w:r>
            <w:r w:rsidRPr="00E001D6">
              <w:rPr>
                <w:rFonts w:ascii="Times New Roman" w:hAnsi="Times New Roman"/>
                <w:sz w:val="28"/>
                <w:szCs w:val="28"/>
              </w:rPr>
              <w:t xml:space="preserve"> Далее ему необходимо придумать причину, по которой «лошадь» поехала на паровозе. </w:t>
            </w:r>
          </w:p>
          <w:p w:rsidR="004050DA" w:rsidRPr="00E001D6" w:rsidRDefault="004050DA" w:rsidP="004050D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sz w:val="28"/>
                <w:szCs w:val="28"/>
              </w:rPr>
              <w:t xml:space="preserve">   Второй ребенок берет свою картинку и прикладывает к «лошади» и говорит: «</w:t>
            </w:r>
            <w:r w:rsidRPr="00E001D6">
              <w:rPr>
                <w:rFonts w:ascii="Times New Roman" w:hAnsi="Times New Roman"/>
                <w:i/>
                <w:sz w:val="28"/>
                <w:szCs w:val="28"/>
              </w:rPr>
              <w:t>Лампа едет с «лошадью» на паровозе, потому что…».</w:t>
            </w:r>
            <w:r w:rsidRPr="00E001D6">
              <w:rPr>
                <w:rFonts w:ascii="Times New Roman" w:hAnsi="Times New Roman"/>
                <w:sz w:val="28"/>
                <w:szCs w:val="28"/>
              </w:rPr>
              <w:t xml:space="preserve"> Допустим, что лошади стало темно, и она взяла лампочку, чтобы включить свет.</w:t>
            </w:r>
          </w:p>
          <w:p w:rsidR="004050DA" w:rsidRPr="00E001D6" w:rsidRDefault="004050DA" w:rsidP="004050D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sz w:val="28"/>
                <w:szCs w:val="28"/>
              </w:rPr>
              <w:t xml:space="preserve">     Следующий ребенок берет свою картинку,  прикладывает ее к последней («лампа»), и объясняет,  почему она едет в паровозе с ней, и т.д. Если ребенок не называет причину, по которой две картинки собрались в паровозе, то он пропускает ход. </w:t>
            </w:r>
          </w:p>
          <w:p w:rsidR="004050DA" w:rsidRPr="00E001D6" w:rsidRDefault="004050DA" w:rsidP="00E001D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sz w:val="28"/>
                <w:szCs w:val="28"/>
              </w:rPr>
              <w:t xml:space="preserve">   Победителем становиться тот, кто первым избавился от всех своих картинок</w:t>
            </w:r>
            <w:r w:rsidR="00E001D6" w:rsidRPr="00E001D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837C2A" w:rsidRDefault="00837C2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D7187C" w:rsidP="005F2509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148590</wp:posOffset>
            </wp:positionV>
            <wp:extent cx="5539105" cy="3114675"/>
            <wp:effectExtent l="171450" t="133350" r="366395" b="314325"/>
            <wp:wrapNone/>
            <wp:docPr id="19" name="Рисунок 19" descr="C:\Users\HP5\Desktop\ТРИЗ\IMG_20190425_13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5\Desktop\ТРИЗ\IMG_20190425_132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D7187C" w:rsidRDefault="00D7187C" w:rsidP="00D7187C">
      <w:pPr>
        <w:pStyle w:val="a6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D7187C" w:rsidRPr="00E423C8" w:rsidTr="00DB3898">
        <w:trPr>
          <w:trHeight w:val="1010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D7187C" w:rsidRPr="00D7187C" w:rsidRDefault="0046467F" w:rsidP="00D7187C">
            <w:pPr>
              <w:pStyle w:val="a6"/>
              <w:jc w:val="center"/>
              <w:rPr>
                <w:rFonts w:asciiTheme="majorHAnsi" w:hAnsiTheme="majorHAnsi"/>
                <w:b/>
                <w:i/>
                <w:sz w:val="40"/>
                <w:szCs w:val="40"/>
              </w:rPr>
            </w:pPr>
            <w:r w:rsidRPr="0046467F">
              <w:rPr>
                <w:rFonts w:ascii="Times New Roman" w:hAnsi="Times New Roman"/>
                <w:noProof/>
              </w:rPr>
              <w:lastRenderedPageBreak/>
              <w:pict>
                <v:shape id="_x0000_s1105" type="#_x0000_t136" style="position:absolute;left:0;text-align:left;margin-left:28.95pt;margin-top:-2pt;width:390pt;height:49.5pt;z-index:251683840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8pt;v-text-kern:t" trim="t" fitpath="t" string="Кольца Луллия «Волшебные сказки» &#10;"/>
                </v:shape>
              </w:pict>
            </w:r>
          </w:p>
        </w:tc>
      </w:tr>
      <w:tr w:rsidR="00D7187C" w:rsidRPr="00E423C8" w:rsidTr="00DB3898">
        <w:trPr>
          <w:trHeight w:val="3225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Style w:val="af1"/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Цель</w:t>
            </w:r>
            <w:r w:rsidRPr="00E001D6">
              <w:rPr>
                <w:rStyle w:val="af1"/>
                <w:rFonts w:ascii="Times New Roman" w:hAnsi="Times New Roman"/>
                <w:color w:val="000000"/>
                <w:sz w:val="24"/>
                <w:szCs w:val="24"/>
                <w:u w:val="single"/>
              </w:rPr>
              <w:t>:</w:t>
            </w:r>
            <w:r w:rsidRPr="00E001D6">
              <w:rPr>
                <w:rStyle w:val="apple-converted-space"/>
                <w:rFonts w:ascii="Times New Roman" w:eastAsia="Calibri" w:hAnsi="Times New Roman"/>
                <w:color w:val="000000"/>
                <w:sz w:val="24"/>
                <w:szCs w:val="24"/>
              </w:rPr>
              <w:t> развитие связной монологической речи.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Что на них изображено: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Большой круг – герои сказки;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Малый круг  - волшебный предмет (волшебные дары);</w:t>
            </w:r>
          </w:p>
          <w:p w:rsidR="00D7187C" w:rsidRPr="00E001D6" w:rsidRDefault="00D7187C" w:rsidP="00E001D6">
            <w:pPr>
              <w:pStyle w:val="a6"/>
              <w:jc w:val="both"/>
              <w:rPr>
                <w:rFonts w:ascii="Times New Roman" w:hAnsi="Times New Roman"/>
                <w:b/>
                <w:u w:val="single"/>
              </w:rPr>
            </w:pPr>
            <w:r w:rsidRPr="00E001D6">
              <w:rPr>
                <w:rStyle w:val="af1"/>
                <w:rFonts w:ascii="Times New Roman" w:hAnsi="Times New Roman"/>
                <w:b/>
                <w:color w:val="000000"/>
                <w:u w:val="single"/>
              </w:rPr>
              <w:t>Ход игры: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Предлагаем ребенку раскрутить 1 круг и посмотреть, что оказалось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под стрелкой ( Н –р: Доктор Айболит и избушка на курьих ножках)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Игра «Расскажи сказку». «Расскажи сказку по-новому»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Попросите ребенка придумать сказку, в которой, например, Красная шапочка нашла золотой ключик?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Не отрицайте даже самых невероятных ответов детей, развивайте у них</w:t>
            </w:r>
          </w:p>
          <w:p w:rsidR="00D7187C" w:rsidRPr="00E001D6" w:rsidRDefault="00D7187C" w:rsidP="00E001D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000000"/>
                <w:sz w:val="24"/>
                <w:szCs w:val="24"/>
              </w:rPr>
              <w:t>фантазию!</w:t>
            </w:r>
          </w:p>
        </w:tc>
      </w:tr>
    </w:tbl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D7187C" w:rsidRPr="00E423C8" w:rsidTr="00DB3898">
        <w:trPr>
          <w:trHeight w:val="1010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D7187C" w:rsidRPr="00D7187C" w:rsidRDefault="0046467F" w:rsidP="00D7187C">
            <w:pPr>
              <w:pStyle w:val="a6"/>
              <w:jc w:val="center"/>
              <w:rPr>
                <w:rFonts w:asciiTheme="majorHAnsi" w:hAnsiTheme="majorHAnsi"/>
                <w:b/>
                <w:i/>
                <w:sz w:val="40"/>
                <w:szCs w:val="40"/>
              </w:rPr>
            </w:pPr>
            <w:r w:rsidRPr="0046467F">
              <w:rPr>
                <w:rFonts w:ascii="Times New Roman" w:hAnsi="Times New Roman"/>
                <w:noProof/>
              </w:rPr>
              <w:pict>
                <v:shape id="_x0000_s1106" type="#_x0000_t136" style="position:absolute;left:0;text-align:left;margin-left:20.15pt;margin-top:6.75pt;width:416.25pt;height:28.5pt;z-index:251685888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Кольца Луллия «Сколько объектов»"/>
                </v:shape>
              </w:pict>
            </w:r>
          </w:p>
        </w:tc>
      </w:tr>
      <w:tr w:rsidR="00D7187C" w:rsidRPr="00E423C8" w:rsidTr="00DB3898">
        <w:trPr>
          <w:trHeight w:val="3225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bdr w:val="none" w:sz="0" w:space="0" w:color="auto" w:frame="1"/>
              </w:rPr>
              <w:t>Цель</w:t>
            </w:r>
            <w:r w:rsidRPr="00E001D6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:</w:t>
            </w:r>
            <w:r w:rsidRPr="00E001D6">
              <w:rPr>
                <w:rFonts w:ascii="Times New Roman" w:hAnsi="Times New Roman"/>
                <w:sz w:val="24"/>
                <w:szCs w:val="24"/>
              </w:rPr>
              <w:t xml:space="preserve"> продолжать учить </w:t>
            </w:r>
            <w:r w:rsidRPr="00E001D6">
              <w:rPr>
                <w:rStyle w:val="af0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детей</w:t>
            </w:r>
            <w:r w:rsidRPr="00E001D6">
              <w:rPr>
                <w:rFonts w:ascii="Times New Roman" w:hAnsi="Times New Roman"/>
                <w:sz w:val="24"/>
                <w:szCs w:val="24"/>
              </w:rPr>
              <w:t> согласовывать числительные и существительные; отрабатывать употребление порядковых числительных.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На большом круге располагаются карточки с изображением природных и рукотворных объектов </w:t>
            </w:r>
            <w:r w:rsidRPr="00E001D6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(в том числе и несклоняемых)</w:t>
            </w:r>
            <w:r w:rsidRPr="00E001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На среднем – карточки с изображением чисел. Дети составляют </w:t>
            </w:r>
            <w:r w:rsidRPr="00E001D6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сочетания</w:t>
            </w:r>
            <w:r w:rsidRPr="00E001D6">
              <w:rPr>
                <w:rFonts w:ascii="Times New Roman" w:hAnsi="Times New Roman"/>
                <w:sz w:val="24"/>
                <w:szCs w:val="24"/>
              </w:rPr>
              <w:t>: пять помидоров, семь пальто, десять облаков, восемь коней. В активном словаре несклоняемые </w:t>
            </w:r>
            <w:r w:rsidRPr="00E001D6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существительные</w:t>
            </w:r>
            <w:r w:rsidRPr="00E001D6">
              <w:rPr>
                <w:rFonts w:ascii="Times New Roman" w:hAnsi="Times New Roman"/>
                <w:sz w:val="24"/>
                <w:szCs w:val="24"/>
              </w:rPr>
              <w:t>: кофе, пианино, пальто, кино.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Задание усложняется введением малого круга с изображением цвета, формы, материала.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Например</w:t>
            </w:r>
            <w:r w:rsidRPr="00E001D6">
              <w:rPr>
                <w:rFonts w:ascii="Times New Roman" w:hAnsi="Times New Roman"/>
                <w:sz w:val="24"/>
                <w:szCs w:val="24"/>
              </w:rPr>
              <w:t>: пять красных помидоров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шесть серых пальто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три зелёных лягушки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восемь оранжевых апельсинов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два фиолетовых баклажана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четыре чёрных кошки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один коричневый конь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три желтых яблока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семь голубых бантов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девять синих кофт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Дети образуют словосочетания количественного числительного, прилагательного качественного или относительного и существительного в родительном падеже. На этом же материале можно отработать употребление порядковых числительных </w:t>
            </w:r>
            <w:r w:rsidRPr="00E001D6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(с прилагательными и существительными в именительном падеже)</w:t>
            </w:r>
            <w:r w:rsidRPr="00E001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Например</w:t>
            </w:r>
            <w:r w:rsidRPr="00E001D6">
              <w:rPr>
                <w:rFonts w:ascii="Times New Roman" w:hAnsi="Times New Roman"/>
                <w:sz w:val="24"/>
                <w:szCs w:val="24"/>
              </w:rPr>
              <w:t>: пятый красный помидор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седьмое серое пальто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десятая зелёная лягушка</w:t>
            </w:r>
          </w:p>
          <w:p w:rsidR="00D7187C" w:rsidRPr="00E001D6" w:rsidRDefault="00D7187C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sz w:val="24"/>
                <w:szCs w:val="24"/>
              </w:rPr>
              <w:t>восьмой оранжевый апельсин</w:t>
            </w:r>
          </w:p>
          <w:p w:rsidR="00D7187C" w:rsidRPr="00E423C8" w:rsidRDefault="00D7187C" w:rsidP="00DB38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D7187C" w:rsidRPr="00E423C8" w:rsidTr="00DB3898">
        <w:trPr>
          <w:trHeight w:val="1010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D7187C" w:rsidRPr="00335B15" w:rsidRDefault="0046467F" w:rsidP="00335B15">
            <w:pPr>
              <w:pStyle w:val="a6"/>
              <w:jc w:val="center"/>
              <w:rPr>
                <w:rFonts w:asciiTheme="majorHAnsi" w:hAnsiTheme="majorHAnsi"/>
                <w:b/>
                <w:i/>
                <w:sz w:val="40"/>
                <w:szCs w:val="40"/>
              </w:rPr>
            </w:pPr>
            <w:r w:rsidRPr="0046467F">
              <w:rPr>
                <w:rFonts w:ascii="Times New Roman" w:hAnsi="Times New Roman"/>
                <w:noProof/>
              </w:rPr>
              <w:lastRenderedPageBreak/>
              <w:pict>
                <v:shape id="_x0000_s1107" type="#_x0000_t136" style="position:absolute;left:0;text-align:left;margin-left:51.7pt;margin-top:6.75pt;width:389.25pt;height:28.5pt;z-index:251687936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Кольца Луллия «Чей? Чья? Чье?»"/>
                </v:shape>
              </w:pict>
            </w:r>
          </w:p>
        </w:tc>
      </w:tr>
      <w:tr w:rsidR="00D7187C" w:rsidRPr="00E423C8" w:rsidTr="00DB3898">
        <w:trPr>
          <w:trHeight w:val="3225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D7187C" w:rsidRPr="00E423C8" w:rsidRDefault="00D7187C" w:rsidP="00DB3898">
            <w:pPr>
              <w:pStyle w:val="a6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335B15" w:rsidRPr="00335B15" w:rsidRDefault="00335B15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bdr w:val="none" w:sz="0" w:space="0" w:color="auto" w:frame="1"/>
              </w:rPr>
              <w:t>Цель</w:t>
            </w:r>
            <w:r w:rsidRPr="00E001D6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:</w:t>
            </w:r>
            <w:r w:rsidRPr="00335B15">
              <w:rPr>
                <w:rFonts w:ascii="Times New Roman" w:hAnsi="Times New Roman"/>
                <w:sz w:val="28"/>
                <w:szCs w:val="28"/>
              </w:rPr>
              <w:t xml:space="preserve"> упражнять </w:t>
            </w:r>
            <w:r w:rsidRPr="00335B15">
              <w:rPr>
                <w:rStyle w:val="af0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детей</w:t>
            </w:r>
            <w:r w:rsidRPr="00335B15">
              <w:rPr>
                <w:rFonts w:ascii="Times New Roman" w:hAnsi="Times New Roman"/>
                <w:sz w:val="28"/>
                <w:szCs w:val="28"/>
              </w:rPr>
              <w:t> в образовании притяжательных прилагательных; в согласовании притяжательного прилагательного и существительного единственного числа женского, мужского и среднего рода и множественного числа.</w:t>
            </w:r>
          </w:p>
          <w:p w:rsidR="00335B15" w:rsidRPr="00335B15" w:rsidRDefault="00335B15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15">
              <w:rPr>
                <w:rFonts w:ascii="Times New Roman" w:hAnsi="Times New Roman"/>
                <w:sz w:val="28"/>
                <w:szCs w:val="28"/>
              </w:rPr>
              <w:t>Это задание предполагает работу над образованием притяжательных прилагательных. Большой круг заполнен изображениями </w:t>
            </w:r>
            <w:r w:rsidRPr="00335B15">
              <w:rPr>
                <w:rFonts w:ascii="Times New Roman" w:hAnsi="Times New Roman"/>
                <w:sz w:val="28"/>
                <w:szCs w:val="28"/>
                <w:u w:val="single"/>
                <w:bdr w:val="none" w:sz="0" w:space="0" w:color="auto" w:frame="1"/>
              </w:rPr>
              <w:t>животных</w:t>
            </w:r>
            <w:r w:rsidRPr="00335B15">
              <w:rPr>
                <w:rFonts w:ascii="Times New Roman" w:hAnsi="Times New Roman"/>
                <w:sz w:val="28"/>
                <w:szCs w:val="28"/>
              </w:rPr>
              <w:t>: заяц, белка, лиса, мышь, волк, рысь. Средний – изображением их хвостов, малый круг – карточками с изображением ушей </w:t>
            </w:r>
            <w:r w:rsidRPr="00335B15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</w:rPr>
              <w:t>(шерсти)</w:t>
            </w:r>
            <w:r w:rsidRPr="00335B1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35B15" w:rsidRPr="00335B15" w:rsidRDefault="00335B15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15">
              <w:rPr>
                <w:rFonts w:ascii="Times New Roman" w:hAnsi="Times New Roman"/>
                <w:sz w:val="28"/>
                <w:szCs w:val="28"/>
                <w:u w:val="single"/>
                <w:bdr w:val="none" w:sz="0" w:space="0" w:color="auto" w:frame="1"/>
              </w:rPr>
              <w:t>Например</w:t>
            </w:r>
            <w:r w:rsidRPr="00335B15">
              <w:rPr>
                <w:rFonts w:ascii="Times New Roman" w:hAnsi="Times New Roman"/>
                <w:sz w:val="28"/>
                <w:szCs w:val="28"/>
              </w:rPr>
              <w:t>: лисий хвост и лисьи уши.</w:t>
            </w:r>
          </w:p>
          <w:p w:rsidR="00D7187C" w:rsidRPr="00E423C8" w:rsidRDefault="00D7187C" w:rsidP="00DB38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7187C" w:rsidRDefault="00D7187C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335B15" w:rsidP="005F2509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104140</wp:posOffset>
            </wp:positionV>
            <wp:extent cx="5948045" cy="3336290"/>
            <wp:effectExtent l="171450" t="133350" r="357505" b="302260"/>
            <wp:wrapNone/>
            <wp:docPr id="26" name="Рисунок 26" descr="C:\Users\HP5\Desktop\ТРИЗ\IMG_20190425_13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5\Desktop\ТРИЗ\IMG_20190425_132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336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4050DA" w:rsidRDefault="004050DA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E001D6" w:rsidRDefault="00E001D6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335B15" w:rsidRPr="00E423C8" w:rsidTr="00E001D6">
        <w:trPr>
          <w:trHeight w:val="885"/>
        </w:trPr>
        <w:tc>
          <w:tcPr>
            <w:tcW w:w="9571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335B15" w:rsidRPr="002A3393" w:rsidRDefault="00E001D6" w:rsidP="00DB3898">
            <w:pPr>
              <w:pStyle w:val="a6"/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noProof/>
              </w:rPr>
              <w:lastRenderedPageBreak/>
              <w:pict>
                <v:shape id="_x0000_s1114" type="#_x0000_t136" style="position:absolute;left:0;text-align:left;margin-left:120.15pt;margin-top:8.65pt;width:244.5pt;height:28.5pt;z-index:251696128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0pt;v-text-kern:t" trim="t" fitpath="t" string="&quot;Волшебные кубики&quot;"/>
                </v:shape>
              </w:pict>
            </w:r>
          </w:p>
        </w:tc>
      </w:tr>
      <w:tr w:rsidR="00335B15" w:rsidRPr="00E423C8" w:rsidTr="00335B15">
        <w:trPr>
          <w:trHeight w:val="3225"/>
        </w:trPr>
        <w:tc>
          <w:tcPr>
            <w:tcW w:w="9571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E001D6" w:rsidRPr="00E001D6" w:rsidRDefault="00E001D6" w:rsidP="00E001D6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b/>
                <w:i/>
                <w:color w:val="111111"/>
                <w:sz w:val="24"/>
                <w:szCs w:val="24"/>
                <w:u w:val="single"/>
              </w:rPr>
              <w:t>Цель: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развитие воображения, творческой фантазии, логического мышления, речи, формирование всех компонентов 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языка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: фонетики, лексики, грамматики.</w:t>
            </w:r>
          </w:p>
          <w:p w:rsidR="00335B15" w:rsidRPr="00E001D6" w:rsidRDefault="00335B15" w:rsidP="00E001D6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В пособие входит 16 </w:t>
            </w:r>
            <w:r w:rsidRPr="00E001D6">
              <w:rPr>
                <w:rStyle w:val="af0"/>
                <w:rFonts w:ascii="Times New Roman" w:eastAsia="Calibri" w:hAnsi="Times New Roman"/>
                <w:color w:val="111111"/>
                <w:sz w:val="24"/>
                <w:szCs w:val="24"/>
                <w:bdr w:val="none" w:sz="0" w:space="0" w:color="auto" w:frame="1"/>
              </w:rPr>
              <w:t>кубиков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 на гранях которых наклеены картинки, объединенные одной общей темой.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Кубик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 № 1 - с цифрами от 1 до 6;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2 – символы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«большой»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 -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«маленький»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3 – цветовые облака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(красный, зеленый, желтый, синий, коричневый, черный)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4 – мяч, карандаш, листья, солнце, кошка, рубашка (все картинки бесцветные,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только черный контур);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5 – Помидор, огурец, репа, лук, яблоко, апельсин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(контурное изображение)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№6 – Заяц, волк, лиса, медведь, белка, ёж;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7 – Детеныши животных;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8 – части тела животных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(голова, туловище, лапа, уши, нос, хвост)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9 – жилище животных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10 – ручка, книга, чашка, котенок, тапки, клубок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№11 – холодильник, телевизор, шкаф, стол, полка, диван;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№12 – многоточие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(вставит нужные слова по смыслу)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№13 – символы </w:t>
            </w:r>
            <w:r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предлогов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(в, на, за, из, с, из-за)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№14 – символы </w:t>
            </w:r>
            <w:r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предлогов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(под, из-под, у, над, к, от)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№15 – графическое изображение слов-предметов, слов-признаков, слов-действий;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№ 16 – сюжетные картинки.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В зависимости от целей занятий педагог выбирает определенный набор </w:t>
            </w:r>
            <w:r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кубиков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 а манипулируют </w:t>
            </w:r>
            <w:r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кубиками сами дети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. </w:t>
            </w:r>
          </w:p>
          <w:p w:rsidR="00335B15" w:rsidRPr="00E001D6" w:rsidRDefault="00335B15" w:rsidP="00E001D6">
            <w:pPr>
              <w:shd w:val="clear" w:color="auto" w:fill="FFFFFF"/>
              <w:jc w:val="both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E001D6">
              <w:rPr>
                <w:rFonts w:ascii="Times New Roman" w:hAnsi="Times New Roman"/>
                <w:b/>
                <w:sz w:val="24"/>
                <w:szCs w:val="24"/>
              </w:rPr>
              <w:t>Сами игры можно разделить на два вида.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Первый вид - игры на подбор пары.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Ребенок бросает один </w:t>
            </w:r>
            <w:r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кубик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 а на втором, вращая его грани, подбирает картинку, соответствующую картинке на первом </w:t>
            </w:r>
            <w:r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кубике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. (</w:t>
            </w:r>
            <w:r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Игра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«Чья мама?»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«Найди маму»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«Что у кого?»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 </w:t>
            </w: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«Кто где живет?»</w:t>
            </w:r>
            <w:r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)</w:t>
            </w:r>
          </w:p>
          <w:p w:rsidR="00335B15" w:rsidRPr="00E001D6" w:rsidRDefault="00335B15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Второй вид – игры с элементами случайности, наиболее любим детьми.</w:t>
            </w:r>
          </w:p>
          <w:p w:rsidR="00335B15" w:rsidRPr="00E423C8" w:rsidRDefault="00E001D6" w:rsidP="00E001D6">
            <w:pPr>
              <w:shd w:val="clear" w:color="auto" w:fill="FFFFFF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111111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1797050</wp:posOffset>
                  </wp:positionV>
                  <wp:extent cx="3783965" cy="2115820"/>
                  <wp:effectExtent l="171450" t="133350" r="368935" b="303530"/>
                  <wp:wrapNone/>
                  <wp:docPr id="27" name="Рисунок 27" descr="C:\Users\HP5\Desktop\ТРИЗ\IMG_20190425_132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P5\Desktop\ТРИЗ\IMG_20190425_132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965" cy="211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В этом случае дети одновременно бросают </w:t>
            </w:r>
            <w:r w:rsidR="00335B15"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кубики </w:t>
            </w:r>
            <w:r w:rsidR="00335B15"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(их может быть несколько)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. Их ответ зависит от того, какая выпадет комбинация картинок. Иногда может получиться так, что того, что выпало, не бывает. Ребенок 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должен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: а) подтвердить или опровергнуть своё же утверждение; б) дать правильный ответ; в) пофантазировать на тему возможности такого сочетания. (</w:t>
            </w:r>
            <w:r w:rsidR="00335B15"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Игра </w:t>
            </w:r>
            <w:r w:rsidR="00335B15"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«Так бывает или нет?»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 </w:t>
            </w:r>
            <w:r w:rsidR="00335B15"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«Исправь ошибку»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 </w:t>
            </w:r>
            <w:r w:rsidR="00335B15"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«Небылица – небывальщина»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).Например, если </w:t>
            </w:r>
            <w:r w:rsidR="00335B15" w:rsidRPr="00E001D6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</w:rPr>
              <w:t>кубики легли так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 что получилось сочетание </w:t>
            </w:r>
            <w:r w:rsidR="00335B15"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«большой синий кабачок»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 то может быть этот овощ называется </w:t>
            </w:r>
            <w:r w:rsidR="00335B15" w:rsidRPr="00E001D6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«баклачок»</w:t>
            </w:r>
            <w:r w:rsidR="00335B15" w:rsidRPr="00E001D6">
              <w:rPr>
                <w:rFonts w:ascii="Times New Roman" w:hAnsi="Times New Roman"/>
                <w:color w:val="111111"/>
                <w:sz w:val="24"/>
                <w:szCs w:val="24"/>
              </w:rPr>
              <w:t>, а может это и не овощ, а синий воздушный шарик залетел в огород? Как он туда попал? Что с ним случилось? О чем он думает, находясь среди красных помидоров? Что будет, когда люди придут собирать урожай? Детям очень нравится фантазировать и придумывать необычные истории про обычные предметы.</w:t>
            </w:r>
            <w:r w:rsidR="00335B15" w:rsidRPr="00547B2C">
              <w:rPr>
                <w:rFonts w:ascii="Arial" w:hAnsi="Arial" w:cs="Arial"/>
                <w:color w:val="111111"/>
                <w:sz w:val="26"/>
                <w:szCs w:val="26"/>
              </w:rPr>
              <w:t xml:space="preserve"> </w:t>
            </w:r>
          </w:p>
        </w:tc>
      </w:tr>
    </w:tbl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E001D6">
      <w:pPr>
        <w:pStyle w:val="a6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335B15" w:rsidRPr="00E423C8" w:rsidTr="00DB3898">
        <w:trPr>
          <w:trHeight w:val="1010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335B15" w:rsidRPr="002A3393" w:rsidRDefault="0046467F" w:rsidP="00DB3898">
            <w:pPr>
              <w:pStyle w:val="a6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46467F">
              <w:rPr>
                <w:rFonts w:ascii="Times New Roman" w:hAnsi="Times New Roman"/>
                <w:noProof/>
              </w:rPr>
              <w:lastRenderedPageBreak/>
              <w:pict>
                <v:shape id="_x0000_s1108" type="#_x0000_t136" style="position:absolute;left:0;text-align:left;margin-left:184.35pt;margin-top:-.8pt;width:159pt;height:33.75pt;z-index:251692032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4pt;v-text-kern:t" trim="t" fitpath="t" string="«Карусель»"/>
                </v:shape>
              </w:pict>
            </w:r>
          </w:p>
        </w:tc>
      </w:tr>
      <w:tr w:rsidR="00335B15" w:rsidRPr="00E423C8" w:rsidTr="00DB3898">
        <w:trPr>
          <w:trHeight w:val="3225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335B15" w:rsidRPr="00E423C8" w:rsidRDefault="00335B15" w:rsidP="00DB3898">
            <w:pPr>
              <w:pStyle w:val="a6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62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связной монологической речи. </w:t>
            </w:r>
          </w:p>
          <w:p w:rsidR="00335B15" w:rsidRPr="00E001D6" w:rsidRDefault="00335B15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состав игры входит один большой матерчатый круг. По краю круга расположены символы - схемы, обозначающие признак или действие. В центре большого круга – предмет или изображение предмета, который будем использовать при составлении описательного рассказа.</w:t>
            </w:r>
            <w:r w:rsidRPr="00E001D6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 xml:space="preserve"> </w:t>
            </w:r>
          </w:p>
          <w:p w:rsidR="00335B15" w:rsidRPr="00E001D6" w:rsidRDefault="00335B15" w:rsidP="00335B15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01D6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 xml:space="preserve">Педагог предлагает детям встать по кругу, выбрать объект и начинает считать: 1,2,3-беги. ( дети бегут по кругу, вокруг пособия.) Педагог: 1,2,3- замри. (Дети останавливаются). </w:t>
            </w:r>
            <w:r w:rsidRPr="00E001D6">
              <w:rPr>
                <w:rFonts w:ascii="Times New Roman" w:hAnsi="Times New Roman"/>
                <w:sz w:val="28"/>
                <w:szCs w:val="28"/>
              </w:rPr>
              <w:t>Начинает игрок, у которого выпал знак вопроса. Он задает вопрос, связывая его с выбранным объектом и сам на него отвечает. Далее по часовой стрелке каждый следующий игрок в соответствии со своей схемой-символом также задает вопрос и отвечает на него (можно использовать вариант без озвучивания вопроса). Последний из игроков повторяет рассказ.</w:t>
            </w:r>
          </w:p>
          <w:p w:rsidR="00335B15" w:rsidRPr="00E423C8" w:rsidRDefault="00335B15" w:rsidP="00DB389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5714</wp:posOffset>
            </wp:positionH>
            <wp:positionV relativeFrom="paragraph">
              <wp:posOffset>186793</wp:posOffset>
            </wp:positionV>
            <wp:extent cx="5932651" cy="3339860"/>
            <wp:effectExtent l="171450" t="133350" r="353849" b="298690"/>
            <wp:wrapNone/>
            <wp:docPr id="30" name="Рисунок 30" descr="C:\Users\HP5\Desktop\ТРИЗ\IMG_20190425_13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5\Desktop\ТРИЗ\IMG_20190425_132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51" cy="333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1C65C6" w:rsidRDefault="001C65C6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1C65C6" w:rsidRPr="00E423C8" w:rsidTr="000A6962">
        <w:trPr>
          <w:trHeight w:val="833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1C65C6" w:rsidRPr="002A3393" w:rsidRDefault="001C65C6" w:rsidP="00DB3898">
            <w:pPr>
              <w:pStyle w:val="a6"/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46467F">
              <w:rPr>
                <w:rFonts w:ascii="Times New Roman" w:hAnsi="Times New Roman"/>
                <w:noProof/>
              </w:rPr>
              <w:pict>
                <v:shape id="_x0000_s1113" type="#_x0000_t136" style="position:absolute;left:0;text-align:left;margin-left:184.35pt;margin-top:-.8pt;width:159pt;height:33.75pt;z-index:251694080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24pt;v-text-kern:t" trim="t" fitpath="t" string="«Волшебники»"/>
                </v:shape>
              </w:pict>
            </w:r>
          </w:p>
        </w:tc>
      </w:tr>
      <w:tr w:rsidR="001C65C6" w:rsidRPr="00E423C8" w:rsidTr="00DB3898">
        <w:trPr>
          <w:trHeight w:val="3225"/>
        </w:trPr>
        <w:tc>
          <w:tcPr>
            <w:tcW w:w="11554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Волшебники: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• Увеличение — Уменьшение;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• Дробление — Объединение;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• Оживление — Окаменение;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• Могувсе — Могутолько;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• Наоборот;</w:t>
            </w:r>
          </w:p>
          <w:p w:rsidR="001C65C6" w:rsidRPr="000A6962" w:rsidRDefault="001C65C6" w:rsidP="000A6962">
            <w:pPr>
              <w:pStyle w:val="a6"/>
              <w:jc w:val="both"/>
              <w:rPr>
                <w:rFonts w:ascii="Times New Roman" w:hAnsi="Times New Roman"/>
                <w:color w:val="000000"/>
              </w:rPr>
            </w:pPr>
            <w:r w:rsidRPr="000A6962">
              <w:rPr>
                <w:rFonts w:ascii="Times New Roman" w:hAnsi="Times New Roman"/>
                <w:color w:val="000000"/>
              </w:rPr>
              <w:t>• волшебники Времени</w:t>
            </w:r>
          </w:p>
          <w:p w:rsidR="001C65C6" w:rsidRP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Волшебник</w:t>
            </w:r>
            <w:r w:rsidR="001C65C6" w:rsidRPr="000A69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«Увеличения – Уменьшения».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Предложите </w:t>
            </w:r>
            <w:r w:rsidR="000A6962"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ребенку</w:t>
            </w: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выбрать любой объект, взять портрет волшебника «Увеличения – Уменьшения» и наугад выбрать любую схему признака. Для начала лучше использовать признаки «размер», «температура», «влажность». Обсудить, что будет происходить с этим объектом, если размер его будет максимально большим или максимально маленьким (преобразование признака «размер»). Найти хорошие и плохие стороны этого преобразования и обсудить практическую значимость.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12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Например: если волшебник «Увеличения – Уменьшения» коснулся стула, то маленький нужен для муравья, а огромный для слона. Хорошо, что такие маленькие стулья у нас будут для наших маленьких друзей, но плохо, можно их быстро потерять. Огромный стул – это очень хорошо для того, чтобы пригласить в гости великана, но плохо, потому, что он не поместится в квартире.</w:t>
            </w:r>
          </w:p>
          <w:p w:rsidR="001C65C6" w:rsidRP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Волшебник</w:t>
            </w:r>
            <w:r w:rsidR="001C65C6" w:rsidRPr="000A6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«Оживление – Окаменение».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Предложите </w:t>
            </w:r>
            <w:r w:rsidR="000A6962">
              <w:rPr>
                <w:rFonts w:ascii="Times New Roman" w:hAnsi="Times New Roman"/>
                <w:color w:val="000000"/>
                <w:sz w:val="24"/>
                <w:szCs w:val="24"/>
              </w:rPr>
              <w:t>ребенку</w:t>
            </w: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выбрать любой объект, взять портрет волшебника «Оживление – Окаменение» и признак «действия». Обсудить, что будет с объектом, если его коснется сначала волшебник «Оживления».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Например: в руках у ребенка игрушечный самолет и портрет волшебника, значит, самолет будет сам летать, как настоящий.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Волшебник «Окаменения» этот самолет превратит в неподвижный объект, с которым неинтересно играть, а лучше его оставить как памятник.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12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Поиграть с волшебником – это значит находить неподвижные объекты и представлять, как они движутся. Находить подвижные объекты и представлять, как они становятся неподвижными. В том и в другом случае, обсудить какие проблемы решаются или появляются при этом.</w:t>
            </w:r>
          </w:p>
          <w:p w:rsidR="001C65C6" w:rsidRP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Волшебник </w:t>
            </w:r>
            <w:r w:rsidR="001C65C6" w:rsidRPr="000A6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«Дробление – объединение».</w:t>
            </w:r>
          </w:p>
          <w:p w:rsidR="001C65C6" w:rsidRP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Предложите </w:t>
            </w:r>
            <w:r w:rsidR="001C65C6"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ребенку выбрать любой объект, взять портрет волшебника «Дробление – Объединение» и схему признака «часть». Обсудить, что будет происходить с этим объектом, волшебник сначала разделит его на части, а потом соберет его в беспорядке или добавит части от другого объекта. Найти хорошие и плохие стороны этого преобразования и обсудить практическую значимость.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12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Например: если волшебник «Дробление - Объединение» коснулся твоей машины, то она распадется на части и соберется в другом варианте, но при этом у нее появятся крылья и (или) пропеллеры, дополнительные колеса и др.</w:t>
            </w:r>
          </w:p>
          <w:p w:rsidR="001C65C6" w:rsidRP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Волшебник</w:t>
            </w:r>
            <w:r w:rsidR="001C65C6" w:rsidRPr="000A6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«Могувсе – Могутолько».</w:t>
            </w:r>
          </w:p>
          <w:p w:rsidR="001C65C6" w:rsidRP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Предложите </w:t>
            </w:r>
            <w:r w:rsidR="001C65C6"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ребенку выбрать любой рукотворный объект, взять портрет волшебника «Могувсе – Могутолько». Обсудить назначение объекта (функцию). Волшебник «Могувсе» расширяет назначение объекта, «Могутолько» - сужает. Найти хорошие и плохие стороны этого преобразования и обсудить практическую значимость.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12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Например: подушка – функция: удерживать голову отдыхающего человека. Волшебник «Могувсе» касается подушки и во время отдыха голова человека очищается от грязи, делается прическа, показываются фильмы, тоесть подушка становится универсальной. С волшебником «Могутолько» подушка становится специальной, и она может удерживать голову человека только в определенные часы в определенном месте или еще при каком-то жестком условии.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«Знакомимся с волшебником «Наоборот».</w:t>
            </w:r>
          </w:p>
          <w:p w:rsidR="001C65C6" w:rsidRP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Предложите </w:t>
            </w:r>
            <w:r w:rsidR="001C65C6"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ребенку выбрать любой объект, взять портрет волшебника «Наоборот» и наугад выбрать любую схему признака. Обсудить, что будет происходить с этим объектом, если размер (цвет, форма, части, влажность, функция и др.) его будет наоборот. Найти хорошие и плохие стороны этого преобразования и обсудить практическую значимость.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Например: если волшебник «Наоборот» коснулся стула, то главное его дело удерживать человека, то наоборот, такой стул будет выбрасывать, фактически вы выходите с ребенком на переизобретение катапульты. Хорошо иметь такой стул, для того чтобы тренироваться в прыжках, но плохо, потому что невозможно на нем усидеть для приема пищи.</w:t>
            </w:r>
          </w:p>
          <w:p w:rsidR="001C65C6" w:rsidRPr="000A6962" w:rsidRDefault="000A6962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Волшебник </w:t>
            </w:r>
            <w:r w:rsidR="001C65C6" w:rsidRPr="000A69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«Времени».</w:t>
            </w:r>
          </w:p>
          <w:p w:rsidR="001C65C6" w:rsidRPr="000A6962" w:rsidRDefault="001C65C6" w:rsidP="000A696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6962">
              <w:rPr>
                <w:rFonts w:ascii="Times New Roman" w:hAnsi="Times New Roman"/>
                <w:color w:val="000000"/>
                <w:sz w:val="24"/>
                <w:szCs w:val="24"/>
              </w:rPr>
              <w:t>Признак «времени» не воспринимается органами чувств человека, мы можем только отследить изменения, которые произошли с какими-то признаками объектов. Именно эти изменения мы называем следами времени. Преобразования, которые совершают волшебники времени, носят фантастический характер, так как меняется какой-либо закон жизнеустройства.</w:t>
            </w:r>
          </w:p>
          <w:p w:rsidR="001C65C6" w:rsidRPr="00E423C8" w:rsidRDefault="001C65C6" w:rsidP="001C65C6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65C6" w:rsidRDefault="001C65C6" w:rsidP="001C65C6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335B15" w:rsidRDefault="000A6962" w:rsidP="005F2509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111125</wp:posOffset>
            </wp:positionV>
            <wp:extent cx="5935980" cy="3336925"/>
            <wp:effectExtent l="171450" t="133350" r="369570" b="301625"/>
            <wp:wrapNone/>
            <wp:docPr id="31" name="Рисунок 31" descr="C:\Users\HP5\Desktop\ТРИЗ\IMG_20190425_13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5\Desktop\ТРИЗ\IMG_20190425_132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335B15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0A6962" w:rsidRDefault="000A6962" w:rsidP="005F2509">
      <w:pPr>
        <w:pStyle w:val="a6"/>
        <w:jc w:val="center"/>
        <w:rPr>
          <w:b/>
          <w:sz w:val="28"/>
          <w:szCs w:val="28"/>
        </w:rPr>
      </w:pPr>
    </w:p>
    <w:p w:rsidR="00335B15" w:rsidRDefault="000A6962" w:rsidP="005F2509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-744105</wp:posOffset>
            </wp:positionH>
            <wp:positionV relativeFrom="paragraph">
              <wp:posOffset>3113749</wp:posOffset>
            </wp:positionV>
            <wp:extent cx="5161717" cy="2925716"/>
            <wp:effectExtent l="381000" t="762000" r="591383" b="941434"/>
            <wp:wrapNone/>
            <wp:docPr id="32" name="Рисунок 32" descr="C:\Users\HP5\Desktop\ТРИЗ\IMG_20190425_13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5\Desktop\ТРИЗ\IMG_20190425_132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606202">
                      <a:off x="0" y="0"/>
                      <a:ext cx="5161717" cy="2925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4581525</wp:posOffset>
            </wp:positionV>
            <wp:extent cx="2768600" cy="3903345"/>
            <wp:effectExtent l="495300" t="342900" r="679450" b="516255"/>
            <wp:wrapNone/>
            <wp:docPr id="33" name="Рисунок 33" descr="C:\Users\HP5\Desktop\ТРИЗ\IMG_20190425_1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5\Desktop\ТРИЗ\IMG_20190425_132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619" b="4879"/>
                    <a:stretch>
                      <a:fillRect/>
                    </a:stretch>
                  </pic:blipFill>
                  <pic:spPr bwMode="auto">
                    <a:xfrm rot="699408">
                      <a:off x="0" y="0"/>
                      <a:ext cx="2768600" cy="390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161290</wp:posOffset>
            </wp:positionV>
            <wp:extent cx="5114290" cy="2863850"/>
            <wp:effectExtent l="400050" t="704850" r="600710" b="889000"/>
            <wp:wrapNone/>
            <wp:docPr id="34" name="Рисунок 34" descr="C:\Users\HP5\Desktop\ТРИЗ\IMG_20190425_13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5\Desktop\ТРИЗ\IMG_20190425_132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902934">
                      <a:off x="0" y="0"/>
                      <a:ext cx="5114290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35B15" w:rsidSect="00EA4C34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DD3" w:rsidRDefault="001F4DD3" w:rsidP="00EA4C34">
      <w:r>
        <w:separator/>
      </w:r>
    </w:p>
  </w:endnote>
  <w:endnote w:type="continuationSeparator" w:id="0">
    <w:p w:rsidR="001F4DD3" w:rsidRDefault="001F4DD3" w:rsidP="00EA4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75695"/>
      <w:docPartObj>
        <w:docPartGallery w:val="Page Numbers (Bottom of Page)"/>
        <w:docPartUnique/>
      </w:docPartObj>
    </w:sdtPr>
    <w:sdtContent>
      <w:p w:rsidR="004D3C3D" w:rsidRDefault="0046467F">
        <w:pPr>
          <w:pStyle w:val="af4"/>
          <w:jc w:val="right"/>
        </w:pPr>
        <w:fldSimple w:instr=" PAGE   \* MERGEFORMAT ">
          <w:r w:rsidR="000A6962">
            <w:rPr>
              <w:noProof/>
            </w:rPr>
            <w:t>2</w:t>
          </w:r>
        </w:fldSimple>
      </w:p>
    </w:sdtContent>
  </w:sdt>
  <w:p w:rsidR="004D3C3D" w:rsidRDefault="004D3C3D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DD3" w:rsidRDefault="001F4DD3" w:rsidP="00EA4C34">
      <w:r>
        <w:separator/>
      </w:r>
    </w:p>
  </w:footnote>
  <w:footnote w:type="continuationSeparator" w:id="0">
    <w:p w:rsidR="001F4DD3" w:rsidRDefault="001F4DD3" w:rsidP="00EA4C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11.5pt;height:11.5pt" o:bullet="t">
        <v:imagedata r:id="rId1" o:title="msoF11D"/>
      </v:shape>
    </w:pict>
  </w:numPicBullet>
  <w:numPicBullet w:numPicBulletId="1">
    <w:pict>
      <v:shape id="_x0000_i1158" type="#_x0000_t75" style="width:9.2pt;height:9.2pt" o:bullet="t">
        <v:imagedata r:id="rId2" o:title="BD10265_"/>
      </v:shape>
    </w:pict>
  </w:numPicBullet>
  <w:abstractNum w:abstractNumId="0">
    <w:nsid w:val="02B92879"/>
    <w:multiLevelType w:val="hybridMultilevel"/>
    <w:tmpl w:val="B3C6240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03B7343C"/>
    <w:multiLevelType w:val="hybridMultilevel"/>
    <w:tmpl w:val="338AB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7025C1"/>
    <w:multiLevelType w:val="hybridMultilevel"/>
    <w:tmpl w:val="2444BBCC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A67E2"/>
    <w:multiLevelType w:val="multilevel"/>
    <w:tmpl w:val="463A7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820B4"/>
    <w:multiLevelType w:val="hybridMultilevel"/>
    <w:tmpl w:val="9A563B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0282D"/>
    <w:multiLevelType w:val="hybridMultilevel"/>
    <w:tmpl w:val="0C8A6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6A3F9E"/>
    <w:multiLevelType w:val="multilevel"/>
    <w:tmpl w:val="99CC8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C8501C"/>
    <w:multiLevelType w:val="hybridMultilevel"/>
    <w:tmpl w:val="163C54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023995"/>
    <w:multiLevelType w:val="multilevel"/>
    <w:tmpl w:val="84DA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6F67A4"/>
    <w:multiLevelType w:val="multilevel"/>
    <w:tmpl w:val="74460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7310AA"/>
    <w:multiLevelType w:val="multilevel"/>
    <w:tmpl w:val="D996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312EDB"/>
    <w:multiLevelType w:val="hybridMultilevel"/>
    <w:tmpl w:val="8B6C57C6"/>
    <w:lvl w:ilvl="0" w:tplc="DC4E35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A603BB"/>
    <w:multiLevelType w:val="multilevel"/>
    <w:tmpl w:val="77AC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770929"/>
    <w:multiLevelType w:val="hybridMultilevel"/>
    <w:tmpl w:val="28F6C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B87470"/>
    <w:multiLevelType w:val="hybridMultilevel"/>
    <w:tmpl w:val="62945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003E12"/>
    <w:multiLevelType w:val="hybridMultilevel"/>
    <w:tmpl w:val="E20202D8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000168"/>
    <w:multiLevelType w:val="multilevel"/>
    <w:tmpl w:val="419EA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31322B"/>
    <w:multiLevelType w:val="hybridMultilevel"/>
    <w:tmpl w:val="B9D831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B384DD3"/>
    <w:multiLevelType w:val="hybridMultilevel"/>
    <w:tmpl w:val="BDBA125C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0141CA"/>
    <w:multiLevelType w:val="hybridMultilevel"/>
    <w:tmpl w:val="AF002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7774D5"/>
    <w:multiLevelType w:val="hybridMultilevel"/>
    <w:tmpl w:val="CB0C1736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57C42"/>
    <w:multiLevelType w:val="hybridMultilevel"/>
    <w:tmpl w:val="48C41A94"/>
    <w:lvl w:ilvl="0" w:tplc="E4124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EB662E"/>
    <w:multiLevelType w:val="hybridMultilevel"/>
    <w:tmpl w:val="8702E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3029BD"/>
    <w:multiLevelType w:val="hybridMultilevel"/>
    <w:tmpl w:val="F9605D78"/>
    <w:lvl w:ilvl="0" w:tplc="22323C0E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4">
    <w:nsid w:val="3FCF328D"/>
    <w:multiLevelType w:val="hybridMultilevel"/>
    <w:tmpl w:val="173CC6EE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B66314"/>
    <w:multiLevelType w:val="hybridMultilevel"/>
    <w:tmpl w:val="6CA449EA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265FA9"/>
    <w:multiLevelType w:val="hybridMultilevel"/>
    <w:tmpl w:val="A25C398C"/>
    <w:lvl w:ilvl="0" w:tplc="29180B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9B1424"/>
    <w:multiLevelType w:val="multilevel"/>
    <w:tmpl w:val="CC54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C53C8F"/>
    <w:multiLevelType w:val="multilevel"/>
    <w:tmpl w:val="00924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532874"/>
    <w:multiLevelType w:val="multilevel"/>
    <w:tmpl w:val="6072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58325F"/>
    <w:multiLevelType w:val="hybridMultilevel"/>
    <w:tmpl w:val="602CF26C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76357"/>
    <w:multiLevelType w:val="hybridMultilevel"/>
    <w:tmpl w:val="34A2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E3045D"/>
    <w:multiLevelType w:val="multilevel"/>
    <w:tmpl w:val="4592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653D9E"/>
    <w:multiLevelType w:val="hybridMultilevel"/>
    <w:tmpl w:val="36C0B258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F55D0A"/>
    <w:multiLevelType w:val="multilevel"/>
    <w:tmpl w:val="15AA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2D00D6"/>
    <w:multiLevelType w:val="hybridMultilevel"/>
    <w:tmpl w:val="7BD64116"/>
    <w:lvl w:ilvl="0" w:tplc="7DA490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C115BA"/>
    <w:multiLevelType w:val="hybridMultilevel"/>
    <w:tmpl w:val="653C2BC2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37">
    <w:nsid w:val="648221B0"/>
    <w:multiLevelType w:val="hybridMultilevel"/>
    <w:tmpl w:val="8B0CC2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094603"/>
    <w:multiLevelType w:val="hybridMultilevel"/>
    <w:tmpl w:val="2E7E1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FC7DEC"/>
    <w:multiLevelType w:val="multilevel"/>
    <w:tmpl w:val="1658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EF49AA"/>
    <w:multiLevelType w:val="hybridMultilevel"/>
    <w:tmpl w:val="20FCB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823702"/>
    <w:multiLevelType w:val="hybridMultilevel"/>
    <w:tmpl w:val="23D4E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0B2D5B"/>
    <w:multiLevelType w:val="hybridMultilevel"/>
    <w:tmpl w:val="5AF62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734101"/>
    <w:multiLevelType w:val="hybridMultilevel"/>
    <w:tmpl w:val="070835AE"/>
    <w:lvl w:ilvl="0" w:tplc="3E56DF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BE1BF3"/>
    <w:multiLevelType w:val="multilevel"/>
    <w:tmpl w:val="BD3E8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49C43D3"/>
    <w:multiLevelType w:val="hybridMultilevel"/>
    <w:tmpl w:val="93EC5888"/>
    <w:lvl w:ilvl="0" w:tplc="D61226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422BCB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516E77"/>
    <w:multiLevelType w:val="multilevel"/>
    <w:tmpl w:val="22CC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566BD0"/>
    <w:multiLevelType w:val="hybridMultilevel"/>
    <w:tmpl w:val="928EE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22"/>
  </w:num>
  <w:num w:numId="5">
    <w:abstractNumId w:val="5"/>
  </w:num>
  <w:num w:numId="6">
    <w:abstractNumId w:val="7"/>
  </w:num>
  <w:num w:numId="7">
    <w:abstractNumId w:val="38"/>
  </w:num>
  <w:num w:numId="8">
    <w:abstractNumId w:val="21"/>
  </w:num>
  <w:num w:numId="9">
    <w:abstractNumId w:val="35"/>
  </w:num>
  <w:num w:numId="10">
    <w:abstractNumId w:val="37"/>
  </w:num>
  <w:num w:numId="11">
    <w:abstractNumId w:val="3"/>
  </w:num>
  <w:num w:numId="12">
    <w:abstractNumId w:val="32"/>
  </w:num>
  <w:num w:numId="13">
    <w:abstractNumId w:val="27"/>
  </w:num>
  <w:num w:numId="14">
    <w:abstractNumId w:val="31"/>
  </w:num>
  <w:num w:numId="15">
    <w:abstractNumId w:val="25"/>
  </w:num>
  <w:num w:numId="16">
    <w:abstractNumId w:val="43"/>
  </w:num>
  <w:num w:numId="17">
    <w:abstractNumId w:val="33"/>
  </w:num>
  <w:num w:numId="18">
    <w:abstractNumId w:val="24"/>
  </w:num>
  <w:num w:numId="19">
    <w:abstractNumId w:val="26"/>
  </w:num>
  <w:num w:numId="20">
    <w:abstractNumId w:val="19"/>
  </w:num>
  <w:num w:numId="21">
    <w:abstractNumId w:val="23"/>
  </w:num>
  <w:num w:numId="22">
    <w:abstractNumId w:val="4"/>
  </w:num>
  <w:num w:numId="23">
    <w:abstractNumId w:val="42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41"/>
  </w:num>
  <w:num w:numId="27">
    <w:abstractNumId w:val="20"/>
  </w:num>
  <w:num w:numId="28">
    <w:abstractNumId w:val="13"/>
  </w:num>
  <w:num w:numId="29">
    <w:abstractNumId w:val="2"/>
  </w:num>
  <w:num w:numId="30">
    <w:abstractNumId w:val="18"/>
  </w:num>
  <w:num w:numId="31">
    <w:abstractNumId w:val="30"/>
  </w:num>
  <w:num w:numId="32">
    <w:abstractNumId w:val="15"/>
  </w:num>
  <w:num w:numId="33">
    <w:abstractNumId w:val="12"/>
  </w:num>
  <w:num w:numId="34">
    <w:abstractNumId w:val="47"/>
  </w:num>
  <w:num w:numId="35">
    <w:abstractNumId w:val="29"/>
  </w:num>
  <w:num w:numId="36">
    <w:abstractNumId w:val="28"/>
  </w:num>
  <w:num w:numId="37">
    <w:abstractNumId w:val="14"/>
  </w:num>
  <w:num w:numId="38">
    <w:abstractNumId w:val="45"/>
  </w:num>
  <w:num w:numId="39">
    <w:abstractNumId w:val="8"/>
  </w:num>
  <w:num w:numId="40">
    <w:abstractNumId w:val="40"/>
  </w:num>
  <w:num w:numId="41">
    <w:abstractNumId w:val="9"/>
  </w:num>
  <w:num w:numId="42">
    <w:abstractNumId w:val="44"/>
  </w:num>
  <w:num w:numId="43">
    <w:abstractNumId w:val="34"/>
  </w:num>
  <w:num w:numId="44">
    <w:abstractNumId w:val="6"/>
  </w:num>
  <w:num w:numId="45">
    <w:abstractNumId w:val="39"/>
  </w:num>
  <w:num w:numId="46">
    <w:abstractNumId w:val="10"/>
  </w:num>
  <w:num w:numId="47">
    <w:abstractNumId w:val="16"/>
  </w:num>
  <w:num w:numId="48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2551"/>
    <w:rsid w:val="00010EA4"/>
    <w:rsid w:val="0003604B"/>
    <w:rsid w:val="00036117"/>
    <w:rsid w:val="00066C6F"/>
    <w:rsid w:val="000947A9"/>
    <w:rsid w:val="00096E38"/>
    <w:rsid w:val="000A1595"/>
    <w:rsid w:val="000A6962"/>
    <w:rsid w:val="000C1C4E"/>
    <w:rsid w:val="000D4C73"/>
    <w:rsid w:val="000F55FF"/>
    <w:rsid w:val="001159AC"/>
    <w:rsid w:val="00130904"/>
    <w:rsid w:val="0013450B"/>
    <w:rsid w:val="0014503C"/>
    <w:rsid w:val="00145709"/>
    <w:rsid w:val="00146102"/>
    <w:rsid w:val="00146396"/>
    <w:rsid w:val="00153B48"/>
    <w:rsid w:val="00155BA5"/>
    <w:rsid w:val="00162098"/>
    <w:rsid w:val="0016795A"/>
    <w:rsid w:val="0017274B"/>
    <w:rsid w:val="001856A3"/>
    <w:rsid w:val="00186960"/>
    <w:rsid w:val="001B2701"/>
    <w:rsid w:val="001C65C6"/>
    <w:rsid w:val="001D3D8A"/>
    <w:rsid w:val="001F4DD3"/>
    <w:rsid w:val="00203A98"/>
    <w:rsid w:val="0020481F"/>
    <w:rsid w:val="00205699"/>
    <w:rsid w:val="00213DBF"/>
    <w:rsid w:val="00225E7F"/>
    <w:rsid w:val="00235637"/>
    <w:rsid w:val="00241275"/>
    <w:rsid w:val="00257A3D"/>
    <w:rsid w:val="002609F2"/>
    <w:rsid w:val="002640DA"/>
    <w:rsid w:val="002724D6"/>
    <w:rsid w:val="00292A9E"/>
    <w:rsid w:val="00293DD6"/>
    <w:rsid w:val="002B37AA"/>
    <w:rsid w:val="002B5941"/>
    <w:rsid w:val="002C7390"/>
    <w:rsid w:val="002D41A7"/>
    <w:rsid w:val="002D6B2A"/>
    <w:rsid w:val="002E19EB"/>
    <w:rsid w:val="002F065E"/>
    <w:rsid w:val="002F2117"/>
    <w:rsid w:val="002F43B0"/>
    <w:rsid w:val="002F5C83"/>
    <w:rsid w:val="00301337"/>
    <w:rsid w:val="00303C9D"/>
    <w:rsid w:val="00312F04"/>
    <w:rsid w:val="00331AF7"/>
    <w:rsid w:val="00335AC9"/>
    <w:rsid w:val="00335B15"/>
    <w:rsid w:val="00347293"/>
    <w:rsid w:val="00350BB7"/>
    <w:rsid w:val="00367DEF"/>
    <w:rsid w:val="003707B4"/>
    <w:rsid w:val="00393BF3"/>
    <w:rsid w:val="00395979"/>
    <w:rsid w:val="003B0BA3"/>
    <w:rsid w:val="003B2558"/>
    <w:rsid w:val="003C0C1B"/>
    <w:rsid w:val="003D7B80"/>
    <w:rsid w:val="003F57F8"/>
    <w:rsid w:val="0040467C"/>
    <w:rsid w:val="004050DA"/>
    <w:rsid w:val="00425BC9"/>
    <w:rsid w:val="00434E36"/>
    <w:rsid w:val="00455BCF"/>
    <w:rsid w:val="0045639B"/>
    <w:rsid w:val="0046467F"/>
    <w:rsid w:val="00466843"/>
    <w:rsid w:val="0047413A"/>
    <w:rsid w:val="00476078"/>
    <w:rsid w:val="004A40EC"/>
    <w:rsid w:val="004B1F93"/>
    <w:rsid w:val="004D3C3D"/>
    <w:rsid w:val="004E1478"/>
    <w:rsid w:val="00517E29"/>
    <w:rsid w:val="00555D87"/>
    <w:rsid w:val="005601E7"/>
    <w:rsid w:val="005728AF"/>
    <w:rsid w:val="00581190"/>
    <w:rsid w:val="005C3365"/>
    <w:rsid w:val="005C7471"/>
    <w:rsid w:val="005D554D"/>
    <w:rsid w:val="005F087E"/>
    <w:rsid w:val="005F2509"/>
    <w:rsid w:val="005F57C8"/>
    <w:rsid w:val="006049C5"/>
    <w:rsid w:val="00622608"/>
    <w:rsid w:val="00626EA2"/>
    <w:rsid w:val="00630236"/>
    <w:rsid w:val="006373D6"/>
    <w:rsid w:val="006421F1"/>
    <w:rsid w:val="00647D33"/>
    <w:rsid w:val="00656154"/>
    <w:rsid w:val="00656E49"/>
    <w:rsid w:val="006778D3"/>
    <w:rsid w:val="0068044F"/>
    <w:rsid w:val="00692C17"/>
    <w:rsid w:val="00696025"/>
    <w:rsid w:val="006A5A52"/>
    <w:rsid w:val="006A5B7B"/>
    <w:rsid w:val="006C6F91"/>
    <w:rsid w:val="006D110F"/>
    <w:rsid w:val="006E2E88"/>
    <w:rsid w:val="006E70C8"/>
    <w:rsid w:val="00712D72"/>
    <w:rsid w:val="007465A9"/>
    <w:rsid w:val="00753E18"/>
    <w:rsid w:val="00757880"/>
    <w:rsid w:val="00767C2D"/>
    <w:rsid w:val="00774585"/>
    <w:rsid w:val="0078038C"/>
    <w:rsid w:val="0079335D"/>
    <w:rsid w:val="007935BD"/>
    <w:rsid w:val="00797330"/>
    <w:rsid w:val="007B5D71"/>
    <w:rsid w:val="007C35F4"/>
    <w:rsid w:val="007C6919"/>
    <w:rsid w:val="007C694B"/>
    <w:rsid w:val="007C7DAE"/>
    <w:rsid w:val="007D075A"/>
    <w:rsid w:val="007D0D08"/>
    <w:rsid w:val="007E26FE"/>
    <w:rsid w:val="007E7525"/>
    <w:rsid w:val="0080017B"/>
    <w:rsid w:val="008077F2"/>
    <w:rsid w:val="00811F1F"/>
    <w:rsid w:val="00813C68"/>
    <w:rsid w:val="00816045"/>
    <w:rsid w:val="008202FE"/>
    <w:rsid w:val="00837C2A"/>
    <w:rsid w:val="008573F7"/>
    <w:rsid w:val="00860372"/>
    <w:rsid w:val="00886F44"/>
    <w:rsid w:val="008A6059"/>
    <w:rsid w:val="008A6397"/>
    <w:rsid w:val="008B592C"/>
    <w:rsid w:val="008C4383"/>
    <w:rsid w:val="008E0EFA"/>
    <w:rsid w:val="008E63A6"/>
    <w:rsid w:val="00911381"/>
    <w:rsid w:val="00921147"/>
    <w:rsid w:val="00927037"/>
    <w:rsid w:val="00943807"/>
    <w:rsid w:val="009506F0"/>
    <w:rsid w:val="00950928"/>
    <w:rsid w:val="009618B2"/>
    <w:rsid w:val="00964D07"/>
    <w:rsid w:val="009650B0"/>
    <w:rsid w:val="00973DEE"/>
    <w:rsid w:val="00993E0D"/>
    <w:rsid w:val="00993FE6"/>
    <w:rsid w:val="009A353A"/>
    <w:rsid w:val="009B14B4"/>
    <w:rsid w:val="009B2B40"/>
    <w:rsid w:val="009B32A1"/>
    <w:rsid w:val="009C365C"/>
    <w:rsid w:val="009D231F"/>
    <w:rsid w:val="009D7B0C"/>
    <w:rsid w:val="009E2CDD"/>
    <w:rsid w:val="009F2551"/>
    <w:rsid w:val="009F451C"/>
    <w:rsid w:val="00A01183"/>
    <w:rsid w:val="00A27593"/>
    <w:rsid w:val="00A47C8D"/>
    <w:rsid w:val="00A8159F"/>
    <w:rsid w:val="00A8216B"/>
    <w:rsid w:val="00A84099"/>
    <w:rsid w:val="00A9323C"/>
    <w:rsid w:val="00AC1049"/>
    <w:rsid w:val="00AD4D1A"/>
    <w:rsid w:val="00AE5A1B"/>
    <w:rsid w:val="00AF2162"/>
    <w:rsid w:val="00AF731A"/>
    <w:rsid w:val="00B103AF"/>
    <w:rsid w:val="00B172D5"/>
    <w:rsid w:val="00B43374"/>
    <w:rsid w:val="00B60499"/>
    <w:rsid w:val="00B61BAB"/>
    <w:rsid w:val="00B6224A"/>
    <w:rsid w:val="00B66625"/>
    <w:rsid w:val="00B91A2A"/>
    <w:rsid w:val="00B926B5"/>
    <w:rsid w:val="00BA4D59"/>
    <w:rsid w:val="00BA5FF9"/>
    <w:rsid w:val="00BF00D3"/>
    <w:rsid w:val="00BF2C48"/>
    <w:rsid w:val="00C1439C"/>
    <w:rsid w:val="00C17D55"/>
    <w:rsid w:val="00C21FCF"/>
    <w:rsid w:val="00C522C1"/>
    <w:rsid w:val="00C66B7A"/>
    <w:rsid w:val="00C8451D"/>
    <w:rsid w:val="00C97145"/>
    <w:rsid w:val="00C976F7"/>
    <w:rsid w:val="00CC41FE"/>
    <w:rsid w:val="00CC74CF"/>
    <w:rsid w:val="00CF19C9"/>
    <w:rsid w:val="00CF1D6A"/>
    <w:rsid w:val="00D20C5E"/>
    <w:rsid w:val="00D23832"/>
    <w:rsid w:val="00D32E02"/>
    <w:rsid w:val="00D47725"/>
    <w:rsid w:val="00D544C0"/>
    <w:rsid w:val="00D7187C"/>
    <w:rsid w:val="00D71DCD"/>
    <w:rsid w:val="00D95C78"/>
    <w:rsid w:val="00DA3CF9"/>
    <w:rsid w:val="00DB3410"/>
    <w:rsid w:val="00DB47A9"/>
    <w:rsid w:val="00DB54A7"/>
    <w:rsid w:val="00DC17BF"/>
    <w:rsid w:val="00DD305B"/>
    <w:rsid w:val="00DD76D6"/>
    <w:rsid w:val="00E001D6"/>
    <w:rsid w:val="00E01EA4"/>
    <w:rsid w:val="00E05432"/>
    <w:rsid w:val="00E52BFB"/>
    <w:rsid w:val="00E57B9A"/>
    <w:rsid w:val="00E607FB"/>
    <w:rsid w:val="00E86260"/>
    <w:rsid w:val="00E8683E"/>
    <w:rsid w:val="00E916D1"/>
    <w:rsid w:val="00EA0750"/>
    <w:rsid w:val="00EA4C34"/>
    <w:rsid w:val="00EB3B7F"/>
    <w:rsid w:val="00EB4A26"/>
    <w:rsid w:val="00EC2012"/>
    <w:rsid w:val="00ED2EF2"/>
    <w:rsid w:val="00ED47DB"/>
    <w:rsid w:val="00F02718"/>
    <w:rsid w:val="00F12C4D"/>
    <w:rsid w:val="00F228FB"/>
    <w:rsid w:val="00F26A6B"/>
    <w:rsid w:val="00F30D47"/>
    <w:rsid w:val="00F441D8"/>
    <w:rsid w:val="00F4569F"/>
    <w:rsid w:val="00F53C16"/>
    <w:rsid w:val="00F84155"/>
    <w:rsid w:val="00F916C5"/>
    <w:rsid w:val="00FA267D"/>
    <w:rsid w:val="00FD7B35"/>
    <w:rsid w:val="00FE3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19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F2551"/>
    <w:pPr>
      <w:spacing w:before="100" w:beforeAutospacing="1" w:after="100" w:afterAutospacing="1"/>
    </w:pPr>
  </w:style>
  <w:style w:type="paragraph" w:styleId="a4">
    <w:name w:val="Plain Text"/>
    <w:basedOn w:val="a"/>
    <w:link w:val="a5"/>
    <w:uiPriority w:val="99"/>
    <w:unhideWhenUsed/>
    <w:rsid w:val="00555D87"/>
    <w:rPr>
      <w:rFonts w:ascii="Consolas" w:eastAsia="Calibri" w:hAnsi="Consolas"/>
      <w:sz w:val="21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rsid w:val="00555D87"/>
    <w:rPr>
      <w:rFonts w:ascii="Consolas" w:eastAsia="Calibri" w:hAnsi="Consolas" w:cs="Times New Roman"/>
      <w:sz w:val="21"/>
      <w:szCs w:val="21"/>
      <w:lang w:eastAsia="en-US"/>
    </w:rPr>
  </w:style>
  <w:style w:type="paragraph" w:styleId="a6">
    <w:name w:val="No Spacing"/>
    <w:link w:val="a7"/>
    <w:uiPriority w:val="1"/>
    <w:qFormat/>
    <w:rsid w:val="007E7525"/>
    <w:rPr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locked/>
    <w:rsid w:val="00DB54A7"/>
    <w:rPr>
      <w:sz w:val="24"/>
      <w:szCs w:val="24"/>
      <w:lang w:val="ru-RU" w:eastAsia="ru-RU" w:bidi="ar-SA"/>
    </w:rPr>
  </w:style>
  <w:style w:type="table" w:customStyle="1" w:styleId="-11">
    <w:name w:val="Светлая заливка - Акцент 11"/>
    <w:basedOn w:val="a1"/>
    <w:uiPriority w:val="60"/>
    <w:rsid w:val="00DB54A7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-11">
    <w:name w:val="Средний список 1 - Акцент 11"/>
    <w:basedOn w:val="a1"/>
    <w:uiPriority w:val="65"/>
    <w:rsid w:val="00DB54A7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-110">
    <w:name w:val="Светлый список - Акцент 11"/>
    <w:basedOn w:val="a1"/>
    <w:uiPriority w:val="61"/>
    <w:rsid w:val="00DB54A7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DB54A7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1-5">
    <w:name w:val="Medium Shading 1 Accent 5"/>
    <w:basedOn w:val="a1"/>
    <w:uiPriority w:val="63"/>
    <w:rsid w:val="00DD76D6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DD76D6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apple-converted-space">
    <w:name w:val="apple-converted-space"/>
    <w:basedOn w:val="a0"/>
    <w:rsid w:val="006421F1"/>
  </w:style>
  <w:style w:type="paragraph" w:styleId="a8">
    <w:name w:val="List Paragraph"/>
    <w:basedOn w:val="a"/>
    <w:uiPriority w:val="34"/>
    <w:qFormat/>
    <w:rsid w:val="006421F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2">
    <w:name w:val="c2"/>
    <w:basedOn w:val="a0"/>
    <w:rsid w:val="005F2509"/>
  </w:style>
  <w:style w:type="paragraph" w:styleId="1">
    <w:name w:val="toc 1"/>
    <w:basedOn w:val="a"/>
    <w:next w:val="a"/>
    <w:autoRedefine/>
    <w:uiPriority w:val="99"/>
    <w:rsid w:val="005F2509"/>
    <w:rPr>
      <w:sz w:val="28"/>
      <w:szCs w:val="28"/>
    </w:rPr>
  </w:style>
  <w:style w:type="table" w:styleId="a9">
    <w:name w:val="Table Grid"/>
    <w:basedOn w:val="a1"/>
    <w:uiPriority w:val="59"/>
    <w:rsid w:val="00C21FCF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3C0C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C0C1B"/>
    <w:rPr>
      <w:rFonts w:ascii="Tahoma" w:hAnsi="Tahoma" w:cs="Tahoma"/>
      <w:sz w:val="16"/>
      <w:szCs w:val="16"/>
    </w:rPr>
  </w:style>
  <w:style w:type="paragraph" w:styleId="ac">
    <w:name w:val="Body Text"/>
    <w:link w:val="ad"/>
    <w:uiPriority w:val="99"/>
    <w:unhideWhenUsed/>
    <w:rsid w:val="00C976F7"/>
    <w:pPr>
      <w:spacing w:after="120"/>
      <w:jc w:val="center"/>
    </w:pPr>
    <w:rPr>
      <w:rFonts w:ascii="Franklin Gothic Book" w:hAnsi="Franklin Gothic Book"/>
      <w:color w:val="000000"/>
      <w:kern w:val="28"/>
      <w:sz w:val="60"/>
      <w:szCs w:val="60"/>
    </w:rPr>
  </w:style>
  <w:style w:type="character" w:customStyle="1" w:styleId="ad">
    <w:name w:val="Основной текст Знак"/>
    <w:basedOn w:val="a0"/>
    <w:link w:val="ac"/>
    <w:uiPriority w:val="99"/>
    <w:rsid w:val="00C976F7"/>
    <w:rPr>
      <w:rFonts w:ascii="Franklin Gothic Book" w:hAnsi="Franklin Gothic Book"/>
      <w:color w:val="000000"/>
      <w:kern w:val="28"/>
      <w:sz w:val="60"/>
      <w:szCs w:val="60"/>
    </w:rPr>
  </w:style>
  <w:style w:type="paragraph" w:styleId="ae">
    <w:name w:val="Title"/>
    <w:basedOn w:val="a"/>
    <w:link w:val="af"/>
    <w:qFormat/>
    <w:rsid w:val="00F4569F"/>
    <w:pPr>
      <w:jc w:val="center"/>
    </w:pPr>
    <w:rPr>
      <w:sz w:val="36"/>
    </w:rPr>
  </w:style>
  <w:style w:type="character" w:customStyle="1" w:styleId="af">
    <w:name w:val="Название Знак"/>
    <w:basedOn w:val="a0"/>
    <w:link w:val="ae"/>
    <w:rsid w:val="00F4569F"/>
    <w:rPr>
      <w:sz w:val="36"/>
      <w:szCs w:val="24"/>
    </w:rPr>
  </w:style>
  <w:style w:type="paragraph" w:customStyle="1" w:styleId="c60">
    <w:name w:val="c60"/>
    <w:basedOn w:val="a"/>
    <w:rsid w:val="002D6B2A"/>
    <w:pPr>
      <w:spacing w:before="100" w:beforeAutospacing="1" w:after="100" w:afterAutospacing="1"/>
    </w:pPr>
  </w:style>
  <w:style w:type="character" w:customStyle="1" w:styleId="c0">
    <w:name w:val="c0"/>
    <w:basedOn w:val="a0"/>
    <w:rsid w:val="002D6B2A"/>
  </w:style>
  <w:style w:type="paragraph" w:customStyle="1" w:styleId="Default">
    <w:name w:val="Default"/>
    <w:rsid w:val="00813C6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0">
    <w:name w:val="Strong"/>
    <w:basedOn w:val="a0"/>
    <w:uiPriority w:val="22"/>
    <w:qFormat/>
    <w:rsid w:val="00581190"/>
    <w:rPr>
      <w:b/>
      <w:bCs/>
    </w:rPr>
  </w:style>
  <w:style w:type="character" w:styleId="af1">
    <w:name w:val="Emphasis"/>
    <w:basedOn w:val="a0"/>
    <w:uiPriority w:val="20"/>
    <w:qFormat/>
    <w:rsid w:val="00581190"/>
    <w:rPr>
      <w:i/>
      <w:iCs/>
    </w:rPr>
  </w:style>
  <w:style w:type="paragraph" w:styleId="af2">
    <w:name w:val="header"/>
    <w:basedOn w:val="a"/>
    <w:link w:val="af3"/>
    <w:rsid w:val="00EA4C34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EA4C34"/>
    <w:rPr>
      <w:sz w:val="24"/>
      <w:szCs w:val="24"/>
    </w:rPr>
  </w:style>
  <w:style w:type="paragraph" w:styleId="af4">
    <w:name w:val="footer"/>
    <w:basedOn w:val="a"/>
    <w:link w:val="af5"/>
    <w:uiPriority w:val="99"/>
    <w:rsid w:val="00EA4C3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EA4C3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5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2918D5-C971-47F0-857C-FBE5E31F2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11</Pages>
  <Words>2076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Семинар Т</vt:lpstr>
    </vt:vector>
  </TitlesOfParts>
  <Company>MoBIL GROUP</Company>
  <LinksUpToDate>false</LinksUpToDate>
  <CharactersWithSpaces>13888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Семинар Т</dc:title>
  <dc:creator>Admin</dc:creator>
  <cp:lastModifiedBy>HP5</cp:lastModifiedBy>
  <cp:revision>38</cp:revision>
  <dcterms:created xsi:type="dcterms:W3CDTF">2011-09-04T17:27:00Z</dcterms:created>
  <dcterms:modified xsi:type="dcterms:W3CDTF">2019-04-26T01:58:00Z</dcterms:modified>
</cp:coreProperties>
</file>